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highlight w:val="none"/>
          <w:shd w:fill="auto" w:val="clear"/>
        </w:rPr>
      </w:pPr>
      <w:r>
        <w:rPr>
          <w:rFonts w:cs="Verdana" w:ascii="Verdana" w:hAnsi="Verdana"/>
          <w:b/>
          <w:bCs/>
          <w:color w:val="000000"/>
          <w:shd w:fill="auto" w:val="clear"/>
        </w:rPr>
        <w:t xml:space="preserve"> </w:t>
      </w:r>
      <w:r>
        <w:rPr>
          <w:rFonts w:cs="Verdana" w:ascii="Verdana" w:hAnsi="Verdana"/>
          <w:b/>
          <w:bCs/>
          <w:color w:val="000000"/>
          <w:shd w:fill="auto" w:val="clear"/>
        </w:rPr>
        <w:t>ANHANG 156. RTG</w:t>
      </w:r>
      <w:r>
        <w:rPr>
          <w:rFonts w:cs="Verdana" w:ascii="Verdana" w:hAnsi="Verdana"/>
          <w:b/>
          <w:bCs/>
          <w:color w:val="000000"/>
          <w:shd w:fill="auto" w:val="clear"/>
        </w:rPr>
        <w:t>korr.</w:t>
      </w:r>
    </w:p>
    <w:p>
      <w:pPr>
        <w:pStyle w:val="Normal"/>
        <w:rPr/>
      </w:pPr>
      <w:hyperlink r:id="rId2">
        <w:r>
          <w:rPr>
            <w:rStyle w:val="Internetverknpfung"/>
            <w:rFonts w:eastAsia="Verdana" w:cs="Verdana" w:ascii="Verdana" w:hAnsi="Verdana"/>
            <w:b/>
            <w:bCs/>
            <w:color w:val="000000"/>
            <w:u w:val="none"/>
            <w:shd w:fill="auto" w:val="clear"/>
          </w:rPr>
          <w:t>TEIL 2 Inhaltliche Diskussion</w:t>
        </w:r>
      </w:hyperlink>
    </w:p>
    <w:p>
      <w:pPr>
        <w:pStyle w:val="Normal"/>
        <w:rPr>
          <w:rFonts w:ascii="Verdana" w:hAnsi="Verdana" w:cs="Verdana"/>
          <w:color w:val="000000"/>
          <w:highlight w:val="none"/>
          <w:shd w:fill="auto" w:val="clear"/>
        </w:rPr>
      </w:pPr>
      <w:r>
        <w:rPr>
          <w:rFonts w:cs="Verdana" w:ascii="Verdana" w:hAnsi="Verdana"/>
          <w:color w:val="000000"/>
          <w:shd w:fill="auto" w:val="clear"/>
        </w:rPr>
      </w:r>
    </w:p>
    <w:p>
      <w:pPr>
        <w:pStyle w:val="Normal"/>
        <w:rPr>
          <w:highlight w:val="none"/>
          <w:shd w:fill="auto" w:val="clear"/>
        </w:rPr>
      </w:pPr>
      <w:r>
        <w:rPr>
          <w:rFonts w:ascii="Verdana" w:hAnsi="Verdana"/>
          <w:b/>
          <w:color w:val="000000"/>
          <w:shd w:fill="auto" w:val="clear"/>
        </w:rPr>
        <w:t xml:space="preserve">2.1 </w:t>
      </w:r>
      <w:r>
        <w:rPr>
          <w:rFonts w:ascii="Verdana" w:hAnsi="Verdana"/>
          <w:color w:val="000000"/>
          <w:shd w:fill="auto" w:val="clear"/>
        </w:rPr>
        <w:t>Falls notwendig, nochmals</w:t>
      </w:r>
      <w:r>
        <w:rPr>
          <w:rFonts w:ascii="Verdana" w:hAnsi="Verdana"/>
          <w:b/>
          <w:color w:val="000000"/>
          <w:shd w:fill="auto" w:val="clear"/>
        </w:rPr>
        <w:t xml:space="preserve"> Vorstellungsrunde/</w:t>
      </w:r>
      <w:r>
        <w:rPr>
          <w:rFonts w:ascii="Verdana" w:hAnsi="Verdana"/>
          <w:color w:val="000000"/>
          <w:shd w:fill="auto" w:val="clear"/>
        </w:rPr>
        <w:t>Einstiegsrunde</w:t>
      </w:r>
    </w:p>
    <w:p>
      <w:pPr>
        <w:pStyle w:val="Normal"/>
        <w:rPr/>
      </w:pPr>
      <w:r>
        <w:rPr>
          <w:rStyle w:val="Internetverknpfung"/>
          <w:rFonts w:eastAsia="Verdana" w:cs="Verdana" w:ascii="Verdana" w:hAnsi="Verdana"/>
          <w:bCs/>
          <w:color w:val="000000"/>
          <w:u w:val="none"/>
          <w:shd w:fill="auto" w:val="clear"/>
        </w:rPr>
        <w:t>Vorstellungsrunde war nicht notwendig.</w:t>
      </w:r>
    </w:p>
    <w:p>
      <w:pPr>
        <w:pStyle w:val="Normal"/>
        <w:rPr>
          <w:rFonts w:ascii="Verdana" w:hAnsi="Verdana" w:eastAsia="Verdana" w:cs="Verdana"/>
          <w:bCs/>
          <w:color w:val="000000"/>
          <w:highlight w:val="none"/>
          <w:u w:val="none"/>
          <w:shd w:fill="auto" w:val="clear"/>
        </w:rPr>
      </w:pPr>
      <w:r>
        <w:rPr>
          <w:rFonts w:eastAsia="Verdana" w:cs="Verdana" w:ascii="Verdana" w:hAnsi="Verdana"/>
          <w:bCs/>
          <w:color w:val="000000"/>
          <w:u w:val="none"/>
          <w:shd w:fill="auto" w:val="clear"/>
        </w:rPr>
      </w:r>
    </w:p>
    <w:p>
      <w:pPr>
        <w:pStyle w:val="Normal"/>
        <w:spacing w:before="0" w:after="0"/>
        <w:ind w:left="0" w:right="0" w:hanging="0"/>
        <w:rPr>
          <w:rFonts w:ascii="Verdana" w:hAnsi="Verdana"/>
        </w:rPr>
      </w:pPr>
      <w:r>
        <w:rPr>
          <w:rStyle w:val="Internetverknpfung"/>
          <w:rFonts w:cs="Verdana" w:ascii="Verdana" w:hAnsi="Verdana"/>
          <w:b/>
          <w:bCs/>
          <w:color w:val="000000"/>
          <w:u w:val="none"/>
          <w:shd w:fill="FFFFFF" w:val="clear"/>
        </w:rPr>
        <w:t>"WorldCoin, Cryptocurrency und BGE":</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 xml:space="preserve">Input von Franz Schaefer (Mond): Cryptowährungen; meistens „newsless“; Ein neuer Bitcoince … umweltmäßig katastrophal. Nun ein neuer um Faktor 10 weniger Energieverbrauch. Dieser neue ist besser und es wird dazu zertfiziert. </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Mond is eher skeptisch eingestellt, da eher neoliberales Konzept.</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w:t>
      </w:r>
      <w:r>
        <w:rPr>
          <w:rStyle w:val="Internetverknpfung"/>
          <w:rFonts w:cs="Verdana" w:ascii="Verdana" w:hAnsi="Verdana"/>
          <w:b w:val="false"/>
          <w:bCs w:val="false"/>
          <w:color w:val="000000"/>
          <w:u w:val="none"/>
          <w:shd w:fill="FFFFFF" w:val="clear"/>
        </w:rPr>
        <w:t>Geld verstehen“ .. Festgeld … nur „Bares ist Wahres“.</w:t>
      </w:r>
    </w:p>
    <w:p>
      <w:pPr>
        <w:pStyle w:val="Normal"/>
        <w:spacing w:before="0" w:after="0"/>
        <w:ind w:left="0" w:right="0" w:hanging="0"/>
        <w:rPr>
          <w:rStyle w:val="Internetverknpfung"/>
          <w:rFonts w:ascii="Verdana" w:hAnsi="Verdana" w:cs="Verdana"/>
          <w:b w:val="false"/>
          <w:b w:val="false"/>
          <w:bCs w:val="false"/>
          <w:color w:val="000000"/>
          <w:u w:val="none"/>
          <w:shd w:fill="FFFFFF" w:val="clear"/>
        </w:rPr>
      </w:pPr>
      <w:r>
        <w:rPr>
          <w:rFonts w:cs="Verdana" w:ascii="Verdana" w:hAnsi="Verdana"/>
          <w:b w:val="false"/>
          <w:bCs w:val="false"/>
          <w:color w:val="000000"/>
          <w:u w:val="none"/>
          <w:shd w:fill="FFFFFF" w:val="clear"/>
        </w:rPr>
      </w:r>
    </w:p>
    <w:p>
      <w:pPr>
        <w:pStyle w:val="Normal"/>
        <w:spacing w:before="0" w:after="0"/>
        <w:ind w:left="0" w:right="0" w:hanging="0"/>
        <w:rPr/>
      </w:pPr>
      <w:r>
        <w:rPr>
          <w:rStyle w:val="Internetverknpfung"/>
          <w:rFonts w:cs="Verdana" w:ascii="Verdana" w:hAnsi="Verdana"/>
          <w:b w:val="false"/>
          <w:bCs w:val="false"/>
          <w:color w:val="000000"/>
          <w:u w:val="none"/>
          <w:shd w:fill="FFFFFF" w:val="clear"/>
        </w:rPr>
        <w:t>World Coin Projekt: um weltweites BGE auszuzahlen … sonst nur Europa … dann kommen alle.</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Prinzipiell sehr guter Ansatz.</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Wie auszahlen? … global an alle überweisen; Beispiel  „Klimabonus“ nicht so trivial, auch nicht einfach</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1. Ansatz: garantiert  … 1000 Leute … einer zweigt es ab</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technisch … bei worldcoin.org … registrieren; zu zeigen „es ist ein Mensch“</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Problem „Überwachungsstaat?“</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Identifikation würde anonymisiert werden, um Anonymität zu gewährleisten.</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Mond: Ich finde das WorldCoin Projekt unterstützenswert.</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Wie bekommt es einen Wert? Als Zahlungsmittel 1 Coin soll 1 Euro wert sein. Ob ein Euro, oder ein anderer Wert is egal, es muss nur ein konstanter Wert sein.</w:t>
      </w:r>
    </w:p>
    <w:p>
      <w:pPr>
        <w:pStyle w:val="Normal"/>
        <w:spacing w:before="0" w:after="0"/>
        <w:ind w:left="0" w:right="0" w:hanging="0"/>
        <w:rPr/>
      </w:pPr>
      <w:r>
        <w:rPr>
          <w:rStyle w:val="Internetverknpfung"/>
          <w:rFonts w:cs="Verdana" w:ascii="Verdana" w:hAnsi="Verdana"/>
          <w:b w:val="false"/>
          <w:bCs w:val="false"/>
          <w:color w:val="000000"/>
          <w:u w:val="none"/>
          <w:shd w:fill="FFFFFF" w:val="clear"/>
        </w:rPr>
        <w:t>Um BGE auszahlen zu können., müßte es jemand finanzieren. „Wo kommt das Geld her?“ Man müsste verpflichten zu kaufen. Geld kommt nicht aus dem „nichts“.</w:t>
      </w:r>
    </w:p>
    <w:p>
      <w:pPr>
        <w:pStyle w:val="Normal"/>
        <w:spacing w:before="0" w:after="0"/>
        <w:ind w:left="0" w:right="0" w:hanging="0"/>
        <w:rPr>
          <w:rStyle w:val="Internetverknpfung"/>
          <w:rFonts w:ascii="Verdana" w:hAnsi="Verdana" w:cs="Verdana"/>
          <w:b w:val="false"/>
          <w:b w:val="false"/>
          <w:bCs w:val="false"/>
          <w:color w:val="000000"/>
          <w:u w:val="none"/>
          <w:shd w:fill="FFFFFF" w:val="clear"/>
        </w:rPr>
      </w:pPr>
      <w:r>
        <w:rPr>
          <w:rFonts w:cs="Verdana" w:ascii="Verdana" w:hAnsi="Verdana"/>
          <w:b w:val="false"/>
          <w:bCs w:val="false"/>
          <w:color w:val="000000"/>
          <w:u w:val="none"/>
          <w:shd w:fill="FFFFFF" w:val="clear"/>
        </w:rPr>
      </w:r>
    </w:p>
    <w:p>
      <w:pPr>
        <w:pStyle w:val="Normal"/>
        <w:spacing w:before="0" w:after="0"/>
        <w:ind w:left="0" w:right="0" w:hanging="0"/>
        <w:rPr/>
      </w:pPr>
      <w:r>
        <w:rPr>
          <w:rStyle w:val="Internetverknpfung"/>
          <w:rFonts w:cs="Verdana" w:ascii="Verdana" w:hAnsi="Verdana"/>
          <w:b/>
          <w:bCs/>
          <w:color w:val="000000"/>
          <w:u w:val="none"/>
          <w:shd w:fill="FFFFFF" w:val="clear"/>
        </w:rPr>
        <w:t xml:space="preserve">Sichworte zu Diskussion: </w:t>
      </w:r>
    </w:p>
    <w:p>
      <w:pPr>
        <w:pStyle w:val="Normal"/>
        <w:spacing w:before="0" w:after="0"/>
        <w:ind w:left="0" w:right="0" w:hanging="0"/>
        <w:rPr>
          <w:rStyle w:val="Internetverknpfung"/>
          <w:rFonts w:ascii="Verdana" w:hAnsi="Verdana" w:cs="Verdana"/>
          <w:b/>
          <w:b/>
          <w:bCs/>
          <w:color w:val="000000"/>
          <w:u w:val="none"/>
          <w:shd w:fill="FFFFFF" w:val="clear"/>
        </w:rPr>
      </w:pPr>
      <w:r>
        <w:rPr>
          <w:rFonts w:cs="Verdana" w:ascii="Verdana" w:hAnsi="Verdana"/>
          <w:b/>
          <w:bCs/>
          <w:color w:val="000000"/>
          <w:u w:val="none"/>
          <w:shd w:fill="FFFFFF" w:val="clear"/>
        </w:rPr>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 xml:space="preserve">Nikole: bin sehr skeptisch. Bin für den Staat. Es weltweit zu machen; Konzernkapitalismus zu befürchten; Technokratie </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Martin: Wir denken alle BGE grundsätzlich weltweit. Umsetzung über eine Währung? Muss ja einen wahren Wert haben. Schrumpfgeld machen, ist nicht so absurd: Wir müssen heute auch Steuern zahlen und haben damit am Ende weniger Geld. Das Problem: Schrumpfgeld würde sofort umwandeln werden. Geldfreie Gesellschaft? Es wurde immer sofort etwas als Tauschobjekt gewonnen. „Geldschöpfung an und für sich“ möglich. Geld einfach drucken und als BGE auszahlen erhöht nicht die Wertschöpfung einer Gesellschaft? Einfach als Geld auszahlen? Wo ist der Unterschied zur Crypto-Geschichte?</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Mond: “Mehr Scheine“ … muss Geld aufkaufen wollen. Es sollten Staaten machen? Digitalisierung? Hoffen auf Politik ist „enden wollend“. Sehe Cryptowährung auch skeptisch. Wie „bedingungslos“ machen?Wie kann ich „nicht bedingungslos“ verhindern? Da es halbwegs anonym ist, hat die Idee schon einen gewissen Reiz. KPÖ … BGE … JA, aber kein Garant.</w:t>
      </w:r>
    </w:p>
    <w:p>
      <w:pPr>
        <w:pStyle w:val="Normal"/>
        <w:numPr>
          <w:ilvl w:val="0"/>
          <w:numId w:val="0"/>
        </w:numPr>
        <w:spacing w:before="0" w:after="0"/>
        <w:ind w:left="720" w:hanging="0"/>
        <w:rPr/>
      </w:pPr>
      <w:r>
        <w:rPr>
          <w:rStyle w:val="Internetverknpfung"/>
          <w:rFonts w:cs="Verdana" w:ascii="Verdana" w:hAnsi="Verdana"/>
          <w:b w:val="false"/>
          <w:bCs w:val="false"/>
          <w:color w:val="000000"/>
          <w:u w:val="none"/>
          <w:shd w:fill="FFFFFF" w:val="clear"/>
        </w:rPr>
        <w:t>Globales Monopol auf alles?  „Oldman“ schon weiter.</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Martin: Andere Sache: Dr. Brunnhuber vorschlagen … im Zusammenhang mit Umwelt. Derzeit muss Staat Steuern einheben oder er verschuldet sich. Wir haben nicht das Recht, Geld selbst zu drucken. Derzeit wenige % für Umweltschutz. Bank kann 10 x mehr Geld schöpfen, als sie besitzt, da sie Versprechen haben, dass es zurückgezahlt wird.</w:t>
      </w:r>
    </w:p>
    <w:p>
      <w:pPr>
        <w:pStyle w:val="Normal"/>
        <w:numPr>
          <w:ilvl w:val="0"/>
          <w:numId w:val="0"/>
        </w:numPr>
        <w:spacing w:before="0" w:after="0"/>
        <w:ind w:left="720" w:hanging="0"/>
        <w:rPr/>
      </w:pPr>
      <w:r>
        <w:rPr>
          <w:rStyle w:val="Internetverknpfung"/>
          <w:rFonts w:cs="Verdana" w:ascii="Verdana" w:hAnsi="Verdana"/>
          <w:b w:val="false"/>
          <w:bCs w:val="false"/>
          <w:color w:val="000000"/>
          <w:u w:val="none"/>
          <w:shd w:fill="FFFFFF" w:val="clear"/>
        </w:rPr>
        <w:t>Staat sollte, wie Brunnhuber sagt, selbst Geld schöpfen, aber nur für ökologische Investitionen, muss dann auch kein Parallelgeld sein.</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Nikole: Keine „privaten Konzerne“ sollen mehr Macht bekommen.</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 xml:space="preserve">Mond: „Open Source“ und „WorldCoin“, anarchistischen Charakter.; Wenn UN beschließen würde? </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Nikole: „Direct cash“ … bring Kaufkraft … z.B über Mobiltelephone.</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Mond: Crytowährung … böse … aber nun schon entschärft. WorldCoin … bietet nun schon Anonymität … mehr als derzeitige Kreditkarten.</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Nikole: Wer macht es; wem kann man trauen?</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Martin: Klimabonus liefert den Beweis dass man auszahlen kann.</w:t>
      </w:r>
    </w:p>
    <w:p>
      <w:pPr>
        <w:pStyle w:val="Normal"/>
        <w:numPr>
          <w:ilvl w:val="0"/>
          <w:numId w:val="1"/>
        </w:numPr>
        <w:spacing w:before="0" w:after="0"/>
        <w:rPr/>
      </w:pPr>
      <w:r>
        <w:rPr>
          <w:rStyle w:val="Internetverknpfung"/>
          <w:rFonts w:cs="Verdana" w:ascii="Verdana" w:hAnsi="Verdana"/>
          <w:b w:val="false"/>
          <w:bCs w:val="false"/>
          <w:color w:val="000000"/>
          <w:u w:val="none"/>
          <w:shd w:fill="FFFFFF" w:val="clear"/>
        </w:rPr>
        <w:t>Klaus: In Seitenstetten widmet sich die Initiative Zivilgesellschaft seit Jahren dem „Geld-System“. Natürlich muss ein Übergang vom derzeitigen Geldsystem zu einer „Geld-losen“ Gesellschaft erst gefunden werden.</w:t>
      </w:r>
    </w:p>
    <w:p>
      <w:pPr>
        <w:pStyle w:val="Normal"/>
        <w:numPr>
          <w:ilvl w:val="0"/>
          <w:numId w:val="0"/>
        </w:numPr>
        <w:ind w:left="720" w:hanging="0"/>
        <w:textAlignment w:val="baseline"/>
        <w:rPr>
          <w:highlight w:val="none"/>
          <w:shd w:fill="auto" w:val="clear"/>
        </w:rPr>
      </w:pPr>
      <w:r>
        <w:rPr>
          <w:shd w:fill="auto" w:val="clear"/>
        </w:rPr>
      </w:r>
    </w:p>
    <w:p>
      <w:pPr>
        <w:sectPr>
          <w:type w:val="nextPage"/>
          <w:pgSz w:w="11906" w:h="16838"/>
          <w:pgMar w:left="1134" w:right="1134" w:gutter="0" w:header="0" w:top="1134" w:footer="0" w:bottom="1134"/>
          <w:pgNumType w:fmt="decimal"/>
          <w:formProt w:val="false"/>
          <w:textDirection w:val="lrTb"/>
          <w:docGrid w:type="default" w:linePitch="600" w:charSpace="32768"/>
        </w:sectPr>
      </w:pPr>
    </w:p>
    <w:p>
      <w:pPr>
        <w:pStyle w:val="Normal"/>
        <w:rPr>
          <w:highlight w:val="none"/>
          <w:shd w:fill="auto" w:val="clear"/>
        </w:rPr>
      </w:pPr>
      <w:r>
        <w:rPr>
          <w:shd w:fill="auto" w:val="clear"/>
        </w:rPr>
      </w:r>
    </w:p>
    <w:p>
      <w:pPr>
        <w:sectPr>
          <w:type w:val="continuous"/>
          <w:pgSz w:w="11906" w:h="16838"/>
          <w:pgMar w:left="1134" w:right="1134" w:gutter="0" w:header="0" w:top="1134" w:footer="0" w:bottom="1134"/>
          <w:formProt w:val="false"/>
          <w:textDirection w:val="lrTb"/>
          <w:docGrid w:type="default" w:linePitch="600" w:charSpace="32768"/>
        </w:sectPr>
      </w:pPr>
    </w:p>
    <w:p>
      <w:pPr>
        <w:pStyle w:val="Normal"/>
        <w:rPr>
          <w:highlight w:val="none"/>
          <w:shd w:fill="auto" w:val="clear"/>
        </w:rPr>
      </w:pPr>
      <w:r>
        <w:rPr>
          <w:rFonts w:cs="Verdana" w:ascii="Verdana" w:hAnsi="Verdana"/>
          <w:b/>
          <w:bCs/>
          <w:color w:val="000000"/>
          <w:shd w:fill="auto" w:val="clear"/>
        </w:rPr>
        <w:t>2.3</w:t>
      </w:r>
      <w:r>
        <w:rPr>
          <w:rFonts w:cs="Verdana" w:ascii="Verdana" w:hAnsi="Verdana"/>
          <w:color w:val="000000"/>
          <w:shd w:fill="auto" w:val="clear"/>
        </w:rPr>
        <w:t xml:space="preserve"> </w:t>
      </w:r>
      <w:r>
        <w:rPr>
          <w:rStyle w:val="Internetverknpfung"/>
          <w:rFonts w:cs="Verdana" w:ascii="Verdana" w:hAnsi="Verdana"/>
          <w:color w:val="000000"/>
          <w:u w:val="none"/>
          <w:shd w:fill="FFFFFF" w:val="clear"/>
        </w:rPr>
        <w:t>Vorschlag für nächste Themen: Wie positives Feedback zu BGE besser nutzen? Kindergrundeinkommen?</w:t>
      </w:r>
    </w:p>
    <w:p>
      <w:pPr>
        <w:pStyle w:val="Normal"/>
        <w:rPr>
          <w:rFonts w:ascii="Verdana" w:hAnsi="Verdana" w:cs="Verdana"/>
          <w:color w:val="222222"/>
          <w:highlight w:val="none"/>
          <w:shd w:fill="auto" w:val="clear"/>
        </w:rPr>
      </w:pPr>
      <w:r>
        <w:rPr>
          <w:rFonts w:cs="Verdana" w:ascii="Verdana" w:hAnsi="Verdana"/>
          <w:color w:val="222222"/>
          <w:shd w:fill="auto" w:val="clear"/>
        </w:rPr>
      </w:r>
    </w:p>
    <w:p>
      <w:pPr>
        <w:pStyle w:val="Normal"/>
        <w:rPr>
          <w:highlight w:val="none"/>
          <w:shd w:fill="auto" w:val="clear"/>
        </w:rPr>
      </w:pPr>
      <w:r>
        <w:rPr>
          <w:rFonts w:cs="Verdana" w:ascii="Verdana" w:hAnsi="Verdana"/>
          <w:color w:val="222222"/>
          <w:shd w:fill="auto" w:val="clear"/>
        </w:rPr>
        <w:t>Angenommen wurde das Thema: „Wie positives Feedback zu BGE besser nutzen“</w:t>
      </w:r>
    </w:p>
    <w:sectPr>
      <w:type w:val="continuous"/>
      <w:pgSz w:w="11906" w:h="16838"/>
      <w:pgMar w:left="1134" w:right="1134" w:gutter="0" w:header="0" w:top="1134" w:footer="0" w:bottom="113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isplayBackgroundShape/>
  <w:embedSystemFonts/>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character" w:styleId="WW8Num1z0" w:customStyle="1">
    <w:name w:val="WW8Num1z0"/>
    <w:qFormat/>
    <w:rPr>
      <w:rFonts w:ascii="Symbol" w:hAnsi="Symbol" w:eastAsia="Verdana" w:cs="OpenSymbol"/>
      <w:color w:val="000000"/>
    </w:rPr>
  </w:style>
  <w:style w:type="character" w:styleId="WW8Num1z1" w:customStyle="1">
    <w:name w:val="WW8Num1z1"/>
    <w:qFormat/>
    <w:rPr>
      <w:rFonts w:ascii="OpenSymbol" w:hAnsi="OpenSymbol" w:cs="Open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1z3" w:customStyle="1">
    <w:name w:val="WW8Num1z3"/>
    <w:qFormat/>
    <w:rPr>
      <w:rFonts w:ascii="Symbol" w:hAnsi="Symbol" w:cs="OpenSymbol"/>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style>
  <w:style w:type="character" w:styleId="Internetverknpfung">
    <w:name w:val="Internetverknüpfung"/>
    <w:basedOn w:val="DefaultParagraphFont"/>
    <w:uiPriority w:val="99"/>
    <w:unhideWhenUsed/>
    <w:rsid w:val="000674e0"/>
    <w:rPr>
      <w:color w:val="0563C1" w:themeColor="hyperlink"/>
      <w:u w:val="single"/>
    </w:rPr>
  </w:style>
  <w:style w:type="character" w:styleId="Aufzhlungszeichen1" w:customStyle="1">
    <w:name w:val="Aufzählungszeichen1"/>
    <w:qFormat/>
    <w:rPr>
      <w:rFonts w:ascii="OpenSymbol" w:hAnsi="OpenSymbol" w:eastAsia="OpenSymbol" w:cs="OpenSymbol"/>
    </w:rPr>
  </w:style>
  <w:style w:type="character" w:styleId="Aufzhlungszeichen2" w:customStyle="1">
    <w:name w:val="Aufzählungszeichen2"/>
    <w:qFormat/>
    <w:rPr>
      <w:rFonts w:ascii="OpenSymbol" w:hAnsi="OpenSymbol" w:eastAsia="OpenSymbol" w:cs="OpenSymbol"/>
    </w:rPr>
  </w:style>
  <w:style w:type="character" w:styleId="Aufzhlungszeichen3" w:customStyle="1">
    <w:name w:val="Aufzählungszeichen3"/>
    <w:qFormat/>
    <w:rPr>
      <w:rFonts w:ascii="OpenSymbol" w:hAnsi="OpenSymbol" w:eastAsia="OpenSymbol" w:cs="OpenSymbol"/>
    </w:rPr>
  </w:style>
  <w:style w:type="character" w:styleId="BesuchteInternetverknpfung" w:customStyle="1">
    <w:name w:val="Besuchte Internetverknüpfung"/>
    <w:basedOn w:val="DefaultParagraphFont"/>
    <w:rPr>
      <w:color w:val="800080"/>
      <w:u w:val="single"/>
    </w:rPr>
  </w:style>
  <w:style w:type="character" w:styleId="UnresolvedMention">
    <w:name w:val="Unresolved Mention"/>
    <w:basedOn w:val="DefaultParagraphFont"/>
    <w:uiPriority w:val="99"/>
    <w:semiHidden/>
    <w:unhideWhenUsed/>
    <w:qFormat/>
    <w:rsid w:val="000674e0"/>
    <w:rPr>
      <w:color w:val="605E5C"/>
      <w:shd w:fill="E1DFDD" w:val="clear"/>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Times New Roman"/>
      <w:lang w:bidi="ar-SA"/>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d.riseup.net/p/rtg_174_142_fqFJZqrNmU-8FsHOtaw6-kee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LibreOffice/7.2.4.1$Windows_X86_64 LibreOffice_project/27d75539669ac387bb498e35313b970b7fe9c4f9</Application>
  <AppVersion>15.0000</AppVersion>
  <Pages>2</Pages>
  <Words>555</Words>
  <Characters>3258</Characters>
  <CharactersWithSpaces>3776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2023-07-03T10:34:00Z</dcterms:created>
  <dc:creator>Martin Diendorfer</dc:creator>
  <dc:description/>
  <dc:language>de-AT</dc:language>
  <cp:lastModifiedBy/>
  <cp:lastPrinted>2023-09-11T16:15:18Z</cp:lastPrinted>
  <dcterms:modified xsi:type="dcterms:W3CDTF">2023-09-16T18:44:15Z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