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Style w:val="ListLabel1"/>
          <w:rFonts w:ascii="Verdana" w:hAnsi="Verdana" w:eastAsia="Verdana" w:cs="Verdana"/>
          <w:b/>
          <w:b/>
          <w:color w:val="000080"/>
        </w:rPr>
      </w:pPr>
      <w:hyperlink r:id="rId2">
        <w:r>
          <w:rPr/>
        </w:r>
      </w:hyperlink>
    </w:p>
    <w:p>
      <w:pPr>
        <w:pStyle w:val="Normal"/>
        <w:rPr/>
      </w:pPr>
      <w:r>
        <w:rPr>
          <w:rStyle w:val="ListLabel1"/>
          <w:rFonts w:eastAsia="Verdana" w:cs="Verdana" w:ascii="Verdana" w:hAnsi="Verdana"/>
          <w:b/>
          <w:color w:val="000080"/>
        </w:rPr>
        <w:t xml:space="preserve">Wir möchten euch über aktuelle BGE betreffende Themen informieren: </w:t>
      </w:r>
    </w:p>
    <w:p>
      <w:pPr>
        <w:pStyle w:val="Normal"/>
        <w:rPr>
          <w:rStyle w:val="ListLabel1"/>
          <w:rFonts w:ascii="Verdana" w:hAnsi="Verdana" w:eastAsia="Verdana" w:cs="Verdana"/>
          <w:b/>
          <w:b/>
          <w:color w:val="000080"/>
        </w:rPr>
      </w:pPr>
      <w:hyperlink r:id="rId3">
        <w:r>
          <w:rPr/>
        </w:r>
      </w:hyperlink>
    </w:p>
    <w:p>
      <w:pPr>
        <w:pStyle w:val="Berschrift2"/>
        <w:widowControl/>
        <w:pBdr/>
        <w:spacing w:before="0" w:after="0"/>
        <w:ind w:left="0" w:right="0" w:hanging="0"/>
        <w:jc w:val="left"/>
        <w:rPr/>
      </w:pPr>
      <w:bookmarkStart w:id="0" w:name="titleInitiative2"/>
      <w:bookmarkEnd w:id="0"/>
      <w:r>
        <w:rPr>
          <w:rStyle w:val="ListLabel1"/>
          <w:rFonts w:eastAsia="Verdana" w:cs="Verdana" w:ascii="Verdana" w:hAnsi="Verdana"/>
          <w:b/>
          <w:i w:val="false"/>
          <w:caps w:val="false"/>
          <w:smallCaps w:val="false"/>
          <w:color w:val="000080"/>
          <w:spacing w:val="0"/>
        </w:rPr>
        <w:t>Bedingu</w:t>
      </w:r>
      <w:r>
        <w:rPr>
          <w:rStyle w:val="ListLabel1"/>
          <w:rFonts w:eastAsia="Verdana" w:cs="Verdana" w:ascii="Verdana" w:hAnsi="Verdana"/>
          <w:b/>
          <w:i w:val="false"/>
          <w:caps w:val="false"/>
          <w:smallCaps w:val="false"/>
          <w:color w:val="000080"/>
          <w:spacing w:val="0"/>
        </w:rPr>
        <w:t>n</w:t>
      </w:r>
      <w:r>
        <w:rPr>
          <w:rStyle w:val="ListLabel1"/>
          <w:rFonts w:eastAsia="Verdana" w:cs="Verdana" w:ascii="Verdana" w:hAnsi="Verdana"/>
          <w:b/>
          <w:i w:val="false"/>
          <w:caps w:val="false"/>
          <w:smallCaps w:val="false"/>
          <w:color w:val="000080"/>
          <w:spacing w:val="0"/>
        </w:rPr>
        <w:t>g</w:t>
      </w:r>
      <w:r>
        <w:rPr>
          <w:rStyle w:val="ListLabel1"/>
          <w:rFonts w:eastAsia="Verdana" w:cs="Verdana" w:ascii="Verdana" w:hAnsi="Verdana"/>
          <w:b/>
          <w:i w:val="false"/>
          <w:caps w:val="false"/>
          <w:smallCaps w:val="false"/>
          <w:color w:val="000080"/>
          <w:spacing w:val="0"/>
        </w:rPr>
        <w:t>slose Grundeinkommen (</w:t>
      </w:r>
      <w:r>
        <w:rPr>
          <w:rStyle w:val="ListLabel1"/>
          <w:rFonts w:eastAsia="Verdana" w:cs="Verdana" w:ascii="Verdana" w:hAnsi="Verdana"/>
          <w:b/>
          <w:i w:val="false"/>
          <w:caps w:val="false"/>
          <w:smallCaps w:val="false"/>
          <w:color w:val="000080"/>
          <w:spacing w:val="0"/>
        </w:rPr>
        <w:t>BGE) in der ge</w:t>
      </w:r>
      <w:r>
        <w:rPr>
          <w:rStyle w:val="ListLabel1"/>
          <w:rFonts w:eastAsia="Verdana" w:cs="Verdana" w:ascii="Verdana" w:hAnsi="Verdana"/>
          <w:b/>
          <w:i w:val="false"/>
          <w:caps w:val="false"/>
          <w:smallCaps w:val="false"/>
          <w:color w:val="000080"/>
          <w:spacing w:val="0"/>
        </w:rPr>
        <w:t>sa</w:t>
      </w:r>
      <w:r>
        <w:rPr>
          <w:rStyle w:val="ListLabel1"/>
          <w:rFonts w:eastAsia="Verdana" w:cs="Verdana" w:ascii="Verdana" w:hAnsi="Verdana"/>
          <w:b/>
          <w:i w:val="false"/>
          <w:caps w:val="false"/>
          <w:smallCaps w:val="false"/>
          <w:color w:val="000080"/>
          <w:spacing w:val="0"/>
        </w:rPr>
        <w:t>mten EU</w:t>
      </w:r>
      <w:r>
        <w:rPr>
          <w:rStyle w:val="ListLabel1"/>
          <w:rFonts w:eastAsia="Verdana" w:cs="Verdana" w:ascii="eui-default;Arial;Helvetica Neue;Helvetica;sans-serif" w:hAnsi="eui-default;Arial;Helvetica Neue;Helvetica;sans-serif"/>
          <w:b w:val="false"/>
          <w:i w:val="false"/>
          <w:caps w:val="false"/>
          <w:smallCaps w:val="false"/>
          <w:color w:val="FFFFFF"/>
          <w:spacing w:val="0"/>
        </w:rPr>
        <w:t xml:space="preserve">Bgungslose Grundeinkommen (BGE) er </w:t>
      </w:r>
      <w:r>
        <w:rPr>
          <w:rStyle w:val="Internetverknpfung"/>
          <w:rFonts w:eastAsia="Liberation Serif;Times New Roman" w:cs="Liberation Serif;Times New Roman" w:ascii="eui-default;Arial;Helvetica Neue;Helvetica;sans-serif" w:hAnsi="eui-default;Arial;Helvetica Neue;Helvetica;sans-serif"/>
          <w:b w:val="false"/>
          <w:i w:val="false"/>
          <w:caps w:val="false"/>
          <w:smallCaps w:val="false"/>
          <w:spacing w:val="0"/>
        </w:rPr>
        <w:t xml:space="preserve"> </w:t>
      </w:r>
      <w:r>
        <w:rPr>
          <w:rStyle w:val="Internetverknpfung"/>
          <w:rFonts w:eastAsia="Verdana" w:cs="Verdana" w:ascii="Verdana" w:hAnsi="Verdana"/>
          <w:b w:val="false"/>
          <w:i w:val="false"/>
          <w:caps w:val="false"/>
          <w:smallCaps w:val="false"/>
          <w:spacing w:val="0"/>
          <w:sz w:val="18"/>
          <w:szCs w:val="18"/>
        </w:rPr>
        <w:t>http://ec.europa.eu/citizens-initiative/public/initiatives/open/details/2020/000003</w:t>
      </w:r>
      <w:r>
        <w:rPr>
          <w:rStyle w:val="ListLabel1"/>
          <w:rFonts w:eastAsia="Verdana" w:cs="Verdana" w:ascii="eui-default;Arial;Helvetica Neue;Helvetica;sans-serif" w:hAnsi="eui-default;Arial;Helvetica Neue;Helvetica;sans-serif"/>
          <w:b w:val="false"/>
          <w:i w:val="false"/>
          <w:caps w:val="false"/>
          <w:smallCaps w:val="false"/>
          <w:color w:val="FFFFFF"/>
          <w:spacing w:val="0"/>
        </w:rPr>
        <w:t xml:space="preserve">gemn </w:t>
      </w:r>
    </w:p>
    <w:p>
      <w:pPr>
        <w:pStyle w:val="Berschrift2"/>
        <w:widowControl/>
        <w:pBdr/>
        <w:spacing w:before="0" w:after="0"/>
        <w:ind w:left="0" w:right="0" w:hanging="0"/>
        <w:jc w:val="left"/>
        <w:rPr/>
      </w:pPr>
      <w:r>
        <w:rPr>
          <w:rStyle w:val="ListLabel1"/>
          <w:rFonts w:eastAsia="Verdana" w:cs="Verdana" w:ascii="eui-default;Arial;Helvetica Neue;Helvetica;sans-serif" w:hAnsi="eui-default;Arial;Helvetica Neue;Helvetica;sans-serif"/>
          <w:b w:val="false"/>
          <w:i w:val="false"/>
          <w:caps w:val="false"/>
          <w:smallCaps w:val="false"/>
          <w:color w:val="FFFFFF"/>
          <w:spacing w:val="0"/>
        </w:rPr>
        <w:t xml:space="preserve">se Grundeinkommen (BGE) in der gesamten </w:t>
      </w:r>
    </w:p>
    <w:p>
      <w:pPr>
        <w:pStyle w:val="Berschrift2"/>
        <w:widowControl/>
        <w:pBdr/>
        <w:spacing w:before="0" w:after="0"/>
        <w:ind w:left="0" w:right="0" w:hanging="0"/>
        <w:jc w:val="left"/>
        <w:rPr/>
      </w:pPr>
      <w:r>
        <w:rPr>
          <w:rStyle w:val="ListLabel1"/>
          <w:rFonts w:eastAsia="Verdana" w:cs="Verdana" w:ascii="eui-default;Arial;Helvetica Neue;Helvetica;sans-serif" w:hAnsi="eui-default;Arial;Helvetica Neue;Helvetica;sans-serif"/>
          <w:b w:val="false"/>
          <w:i w:val="false"/>
          <w:caps w:val="false"/>
          <w:smallCaps w:val="false"/>
          <w:color w:val="FFFFFF"/>
          <w:spacing w:val="0"/>
        </w:rPr>
        <w:t xml:space="preserve">nlose Grundeinkommen (BGE) in der gesamten </w:t>
      </w:r>
    </w:p>
    <w:p>
      <w:pPr>
        <w:pStyle w:val="Normal"/>
        <w:rPr/>
      </w:pPr>
      <w:r>
        <w:rPr>
          <w:rFonts w:eastAsia="Verdana" w:cs="Verdana" w:ascii="Verdana" w:hAnsi="Verdana"/>
          <w:color w:val="000000"/>
        </w:rPr>
        <w:br/>
      </w:r>
      <w:hyperlink r:id="rId4">
        <w:r>
          <w:rPr>
            <w:rStyle w:val="Internetverknpfung"/>
          </w:rPr>
          <w:drawing>
            <wp:inline distT="0" distB="0" distL="0" distR="0">
              <wp:extent cx="2047875" cy="20478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5"/>
                      <a:stretch>
                        <a:fillRect/>
                      </a:stretch>
                    </pic:blipFill>
                    <pic:spPr bwMode="auto">
                      <a:xfrm>
                        <a:off x="0" y="0"/>
                        <a:ext cx="2047875" cy="2047875"/>
                      </a:xfrm>
                      <a:prstGeom prst="rect">
                        <a:avLst/>
                      </a:prstGeom>
                    </pic:spPr>
                  </pic:pic>
                </a:graphicData>
              </a:graphic>
            </wp:inline>
          </w:drawing>
        </w:r>
      </w:hyperlink>
    </w:p>
    <w:p>
      <w:pPr>
        <w:pStyle w:val="Normal"/>
        <w:rPr>
          <w:rFonts w:ascii="Verdana" w:hAnsi="Verdana" w:eastAsia="Verdana" w:cs="Verdana"/>
          <w:color w:val="000000"/>
        </w:rPr>
      </w:pPr>
      <w:r>
        <w:rPr>
          <w:rFonts w:eastAsia="Verdana" w:cs="Verdana" w:ascii="Verdana" w:hAnsi="Verdana"/>
          <w:color w:val="000000"/>
        </w:rPr>
      </w:r>
    </w:p>
    <w:p>
      <w:pPr>
        <w:pStyle w:val="Normal"/>
        <w:rPr>
          <w:rFonts w:ascii="Verdana" w:hAnsi="Verdana" w:eastAsia="Verdana" w:cs="Verdana"/>
          <w:b/>
          <w:b/>
          <w:color w:val="000000"/>
        </w:rPr>
      </w:pPr>
      <w:r>
        <w:rPr>
          <w:rFonts w:eastAsia="Verdana" w:cs="Verdana" w:ascii="Verdana" w:hAnsi="Verdana"/>
          <w:b/>
          <w:color w:val="000000"/>
        </w:rPr>
        <w:t>1. Stand der Unterzeichnung</w:t>
      </w:r>
    </w:p>
    <w:p>
      <w:pPr>
        <w:pStyle w:val="Normal"/>
        <w:rPr/>
      </w:pPr>
      <w:r>
        <w:rPr>
          <w:rFonts w:eastAsia="Verdana" w:cs="Verdana" w:ascii="Verdana" w:hAnsi="Verdana"/>
          <w:bCs/>
          <w:color w:val="000000"/>
        </w:rPr>
        <w:t xml:space="preserve">Unsere </w:t>
      </w:r>
      <w:r>
        <w:fldChar w:fldCharType="begin"/>
      </w:r>
      <w:r>
        <w:rPr>
          <w:rStyle w:val="Internetverknpfung"/>
          <w:bCs/>
          <w:rFonts w:eastAsia="Verdana" w:cs="Verdana" w:ascii="Verdana" w:hAnsi="Verdana"/>
        </w:rPr>
        <w:instrText> HYPERLINK "https://eci.ec.europa.eu/014/public/" \l "/screen/home"</w:instrText>
      </w:r>
      <w:r>
        <w:rPr>
          <w:rStyle w:val="Internetverknpfung"/>
          <w:bCs/>
          <w:rFonts w:eastAsia="Verdana" w:cs="Verdana" w:ascii="Verdana" w:hAnsi="Verdana"/>
        </w:rPr>
        <w:fldChar w:fldCharType="separate"/>
      </w:r>
      <w:r>
        <w:rPr>
          <w:rStyle w:val="Internetverknpfung"/>
          <w:rFonts w:eastAsia="Verdana" w:cs="Verdana" w:ascii="Verdana" w:hAnsi="Verdana"/>
          <w:bCs/>
        </w:rPr>
        <w:t>EBI</w:t>
      </w:r>
      <w:r>
        <w:rPr>
          <w:rStyle w:val="Internetverknpfung"/>
          <w:bCs/>
          <w:rFonts w:eastAsia="Verdana" w:cs="Verdana" w:ascii="Verdana" w:hAnsi="Verdana"/>
        </w:rPr>
        <w:fldChar w:fldCharType="end"/>
      </w:r>
      <w:r>
        <w:rPr>
          <w:rFonts w:eastAsia="Verdana" w:cs="Verdana" w:ascii="Verdana" w:hAnsi="Verdana"/>
          <w:bCs/>
          <w:color w:val="000000"/>
        </w:rPr>
        <w:t xml:space="preserve"> hat EU-weit rund 122 Tausend Unterzeichnungen, also ein knappes Achtel der benötigten Unterzeichnungen. Slowenien hat das Mindestquorum erfüllt, Lettland und Griechenland mehr als 50%, Spanien und Deutschland kratzen and der 50%-Marke (</w:t>
      </w:r>
      <w:hyperlink r:id="rId6">
        <w:r>
          <w:rPr>
            <w:rStyle w:val="Internetverknpfung"/>
            <w:rFonts w:eastAsia="Verdana" w:cs="Verdana" w:ascii="Verdana" w:hAnsi="Verdana"/>
            <w:bCs/>
          </w:rPr>
          <w:t>Tabelle</w:t>
        </w:r>
      </w:hyperlink>
      <w:r>
        <w:rPr>
          <w:rFonts w:eastAsia="Verdana" w:cs="Verdana" w:ascii="Verdana" w:hAnsi="Verdana"/>
          <w:bCs/>
          <w:color w:val="000000"/>
        </w:rPr>
        <w:t xml:space="preserve">). Bis zur Frist 25. März 2022 müssen also monatlich ca. 90 Tausend Unterzeichner*innen gewonnen werden, damit die Zielmarke 1 Millon plus X Puffer erreicht wird. Das ist zu schaffen, wenn alle die bisher unterzeichnet haben, acht weitere Unterzeichner*innen gewinnen können. Die Lockerung der Corona-Einschränkungen dürfte dabei behilflich sein. </w:t>
      </w:r>
      <w:r>
        <w:rPr>
          <w:rFonts w:eastAsia="Verdana" w:cs="Verdana" w:ascii="Verdana" w:hAnsi="Verdana"/>
          <w:highlight w:val="white"/>
        </w:rPr>
        <w:t>Wir bitten Sie,</w:t>
      </w:r>
      <w:r>
        <w:rPr>
          <w:rFonts w:eastAsia="Verdana" w:cs="Verdana" w:ascii="Verdana" w:hAnsi="Verdana"/>
          <w:b/>
          <w:highlight w:val="white"/>
        </w:rPr>
        <w:t xml:space="preserve"> </w:t>
      </w:r>
      <w:r>
        <w:rPr>
          <w:rFonts w:eastAsia="Verdana" w:cs="Verdana" w:ascii="Verdana" w:hAnsi="Verdana"/>
          <w:highlight w:val="white"/>
        </w:rPr>
        <w:t>weiterhin als „Multiplikator*innen“ unserer EBI durch Verbreitung in Ihrer Familie, unter Freund*innen, und Kolleg*innen zu helfen.</w:t>
      </w:r>
    </w:p>
    <w:p>
      <w:pPr>
        <w:pStyle w:val="Normal"/>
        <w:rPr/>
      </w:pPr>
      <w:r>
        <w:rPr>
          <w:rFonts w:eastAsia="Verdana" w:cs="Verdana" w:ascii="Verdana" w:hAnsi="Verdana"/>
          <w:color w:val="000000"/>
          <w:highlight w:val="white"/>
        </w:rPr>
        <w:t xml:space="preserve">Die Kampagnen-Webseite für </w:t>
      </w:r>
      <w:r>
        <w:rPr>
          <w:rFonts w:eastAsia="Verdana" w:cs="Verdana" w:ascii="Verdana" w:hAnsi="Verdana"/>
          <w:i/>
          <w:color w:val="000000"/>
          <w:highlight w:val="white"/>
        </w:rPr>
        <w:t>Österreich</w:t>
      </w:r>
      <w:r>
        <w:rPr>
          <w:rFonts w:eastAsia="Verdana" w:cs="Verdana" w:ascii="Verdana" w:hAnsi="Verdana"/>
          <w:color w:val="000000"/>
          <w:highlight w:val="white"/>
        </w:rPr>
        <w:t xml:space="preserve"> ist unter </w:t>
      </w:r>
      <w:hyperlink r:id="rId7">
        <w:r>
          <w:rPr>
            <w:rStyle w:val="ListLabel3"/>
            <w:rFonts w:eastAsia="Verdana" w:cs="Verdana" w:ascii="Verdana" w:hAnsi="Verdana"/>
            <w:color w:val="1155CC"/>
            <w:highlight w:val="white"/>
            <w:u w:val="single"/>
          </w:rPr>
          <w:t>www.pro-grundeinkommen.at</w:t>
        </w:r>
      </w:hyperlink>
      <w:r>
        <w:rPr>
          <w:rFonts w:eastAsia="Verdana" w:cs="Verdana" w:ascii="Verdana" w:hAnsi="Verdana"/>
          <w:color w:val="000000"/>
          <w:highlight w:val="white"/>
        </w:rPr>
        <w:t xml:space="preserve"> zu finden, für </w:t>
      </w:r>
      <w:r>
        <w:rPr>
          <w:rFonts w:eastAsia="Verdana" w:cs="Verdana" w:ascii="Verdana" w:hAnsi="Verdana"/>
          <w:i/>
          <w:color w:val="000000"/>
          <w:highlight w:val="white"/>
        </w:rPr>
        <w:t>Deutschland</w:t>
      </w:r>
      <w:r>
        <w:rPr>
          <w:rFonts w:eastAsia="Verdana" w:cs="Verdana" w:ascii="Verdana" w:hAnsi="Verdana"/>
          <w:color w:val="000000"/>
          <w:highlight w:val="white"/>
        </w:rPr>
        <w:t xml:space="preserve"> unter </w:t>
      </w:r>
      <w:r>
        <w:fldChar w:fldCharType="begin"/>
      </w:r>
      <w:r>
        <w:rPr>
          <w:rStyle w:val="ListLabel4"/>
          <w:u w:val="single"/>
          <w:highlight w:val="white"/>
          <w:rFonts w:eastAsia="Verdana" w:cs="Verdana" w:ascii="Verdana" w:hAnsi="Verdana"/>
        </w:rPr>
        <w:instrText> HYPERLINK "http://www.ebi-grundeinkommen.de/" \l "_blank"</w:instrText>
      </w:r>
      <w:r>
        <w:rPr>
          <w:rStyle w:val="ListLabel4"/>
          <w:u w:val="single"/>
          <w:highlight w:val="white"/>
          <w:rFonts w:eastAsia="Verdana" w:cs="Verdana" w:ascii="Verdana" w:hAnsi="Verdana"/>
        </w:rPr>
        <w:fldChar w:fldCharType="separate"/>
      </w:r>
      <w:r>
        <w:rPr>
          <w:rStyle w:val="ListLabel4"/>
          <w:rFonts w:eastAsia="Verdana" w:cs="Verdana" w:ascii="Verdana" w:hAnsi="Verdana"/>
          <w:color w:val="0563C1"/>
          <w:highlight w:val="white"/>
          <w:u w:val="single"/>
        </w:rPr>
        <w:t>www.ebi-grundeinkommen.de</w:t>
      </w:r>
      <w:r>
        <w:rPr>
          <w:rStyle w:val="ListLabel4"/>
          <w:u w:val="single"/>
          <w:highlight w:val="white"/>
          <w:rFonts w:eastAsia="Verdana" w:cs="Verdana" w:ascii="Verdana" w:hAnsi="Verdana"/>
        </w:rPr>
        <w:fldChar w:fldCharType="end"/>
      </w:r>
      <w:r>
        <w:rPr>
          <w:rFonts w:eastAsia="Verdana" w:cs="Verdana" w:ascii="Verdana" w:hAnsi="Verdana"/>
          <w:color w:val="000000"/>
          <w:highlight w:val="white"/>
        </w:rPr>
        <w:t xml:space="preserve"> – natürlich mit Materialien, Unterschriftenlisten, Social Media usw.</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color w:val="000000"/>
          <w:highlight w:val="white"/>
        </w:rPr>
        <w:t xml:space="preserve">2. Bekanntheitsgrad der Europäischen Bürgerinitiativen </w:t>
      </w:r>
      <w:r>
        <w:rPr>
          <w:rFonts w:eastAsia="Verdana" w:cs="Verdana" w:ascii="Verdana" w:hAnsi="Verdana"/>
          <w:b/>
          <w:color w:val="000000"/>
          <w:highlight w:val="white"/>
        </w:rPr>
        <w:t>(EBI)</w:t>
      </w:r>
    </w:p>
    <w:p>
      <w:pPr>
        <w:pStyle w:val="Normal"/>
        <w:rPr/>
      </w:pPr>
      <w:r>
        <w:rPr>
          <w:rFonts w:eastAsia="Verdana" w:cs="Verdana" w:ascii="Verdana" w:hAnsi="Verdana"/>
          <w:color w:val="000000"/>
          <w:highlight w:val="white"/>
        </w:rPr>
        <w:t xml:space="preserve">Scheinbar hinderlich beim Erreichen der 1 Million Unterzeichnungen dürfte für viele Europäische Bürgerinitiativen der geringe Bekanntheitsgrad dieses Mitbestimmungsinstruments der EU-Bürger*innen sein. Eine von uns mitorganisierte Umfrage im Vorfeld des </w:t>
      </w:r>
      <w:hyperlink r:id="rId8">
        <w:r>
          <w:rPr>
            <w:rStyle w:val="Internetverknpfung"/>
            <w:rFonts w:eastAsia="Verdana" w:cs="Verdana" w:ascii="Verdana" w:hAnsi="Verdana"/>
            <w:highlight w:val="white"/>
          </w:rPr>
          <w:t>ECI-Sign-Days am 9. Mai 2021</w:t>
        </w:r>
      </w:hyperlink>
      <w:r>
        <w:rPr>
          <w:rFonts w:eastAsia="Verdana" w:cs="Verdana" w:ascii="Verdana" w:hAnsi="Verdana"/>
          <w:color w:val="000000"/>
          <w:highlight w:val="white"/>
        </w:rPr>
        <w:t xml:space="preserve"> ergab, dass in den vier für die Umfrage ausgewählten EU-Ländern nur 2,4% der Befragten schon von einer EBI gehört haben und auch richtig die Frage beantworten konnten, was eine EBI ist und was sie bewirkt (</w:t>
      </w:r>
      <w:hyperlink r:id="rId9">
        <w:r>
          <w:rPr>
            <w:rStyle w:val="Internetverknpfung"/>
            <w:rFonts w:eastAsia="Verdana" w:cs="Verdana" w:ascii="Verdana" w:hAnsi="Verdana"/>
            <w:highlight w:val="white"/>
          </w:rPr>
          <w:t>Pressemitteilung</w:t>
        </w:r>
      </w:hyperlink>
      <w:r>
        <w:rPr>
          <w:rFonts w:eastAsia="Verdana" w:cs="Verdana" w:ascii="Verdana" w:hAnsi="Verdana"/>
          <w:color w:val="000000"/>
          <w:highlight w:val="white"/>
        </w:rPr>
        <w:t>)</w:t>
      </w:r>
      <w:r>
        <w:rPr>
          <w:rFonts w:eastAsia="Verdana" w:cs="Verdana" w:ascii="Verdana" w:hAnsi="Verdana"/>
          <w:color w:val="000000"/>
        </w:rPr>
        <w:t>.</w:t>
      </w:r>
    </w:p>
    <w:p>
      <w:pPr>
        <w:pStyle w:val="Normal"/>
        <w:rPr>
          <w:rFonts w:ascii="Verdana" w:hAnsi="Verdana" w:eastAsia="Verdana" w:cs="Verdana"/>
          <w:color w:val="000000"/>
        </w:rPr>
      </w:pPr>
      <w:r>
        <w:rPr>
          <w:rFonts w:eastAsia="Verdana" w:cs="Verdana" w:ascii="Verdana" w:hAnsi="Verdana"/>
          <w:color w:val="000000"/>
        </w:rPr>
        <w:t xml:space="preserve">Wir haben die EU-Gremien auf diesen Umstand aufmerksam gemacht und Maßnahmen gefordert. Gleichzeitig ist gerade dieser Umstand Anlass genug: Jetzt erst recht!  </w:t>
      </w:r>
    </w:p>
    <w:p>
      <w:pPr>
        <w:pStyle w:val="Normal"/>
        <w:rPr>
          <w:rFonts w:ascii="Verdana" w:hAnsi="Verdana" w:eastAsia="Verdana" w:cs="Verdana"/>
          <w:color w:val="000000"/>
          <w:highlight w:val="white"/>
        </w:rPr>
      </w:pPr>
      <w:r>
        <w:rPr>
          <w:rFonts w:eastAsia="Verdana" w:cs="Verdana" w:ascii="Verdana" w:hAnsi="Verdana"/>
          <w:color w:val="000000"/>
          <w:highlight w:val="white"/>
        </w:rPr>
      </w:r>
    </w:p>
    <w:p>
      <w:pPr>
        <w:pStyle w:val="Normal"/>
        <w:rPr>
          <w:rFonts w:ascii="Verdana" w:hAnsi="Verdana" w:eastAsia="Verdana" w:cs="Verdana"/>
          <w:b/>
          <w:b/>
          <w:bCs/>
          <w:highlight w:val="white"/>
        </w:rPr>
      </w:pPr>
      <w:r>
        <w:rPr>
          <w:rFonts w:eastAsia="Verdana" w:cs="Verdana" w:ascii="Verdana" w:hAnsi="Verdana"/>
          <w:b/>
          <w:bCs/>
          <w:highlight w:val="white"/>
        </w:rPr>
        <w:t>3. Grundeinkommen beim Konferenzprozess „Future of Europe“</w:t>
      </w:r>
    </w:p>
    <w:p>
      <w:pPr>
        <w:pStyle w:val="Normal"/>
        <w:rPr/>
      </w:pPr>
      <w:r>
        <w:rPr>
          <w:rFonts w:eastAsia="Verdana" w:cs="Verdana" w:ascii="Verdana" w:hAnsi="Verdana"/>
          <w:color w:val="000000"/>
          <w:highlight w:val="white"/>
        </w:rPr>
        <w:t xml:space="preserve">Um unsere EBI bekannter zu machen, aber auch, um das Grundeinkommen im Konferenzprozess „Future of Europe“ zu befördern, haben wir die EBI auf die </w:t>
      </w:r>
      <w:hyperlink r:id="rId10">
        <w:r>
          <w:rPr>
            <w:rStyle w:val="Internetverknpfung"/>
            <w:rFonts w:eastAsia="Verdana" w:cs="Verdana" w:ascii="Verdana" w:hAnsi="Verdana"/>
            <w:highlight w:val="white"/>
          </w:rPr>
          <w:t>Internet-Plattform zur Zukunftskonferenz</w:t>
        </w:r>
      </w:hyperlink>
      <w:r>
        <w:rPr>
          <w:rFonts w:eastAsia="Verdana" w:cs="Verdana" w:ascii="Verdana" w:hAnsi="Verdana"/>
          <w:color w:val="000000"/>
          <w:highlight w:val="white"/>
        </w:rPr>
        <w:t xml:space="preserve"> gestellt: Eine Unterstützung und Verbreitung des Plattformlinks für weitere Unterstützungen unserer EBI wäre schön. So können wir dann von zwei Seiten das bedingungslose Grundeinkommen in die EU-Politik einbringen, über die EBI und über die Konferenz „Future of Europe“.       </w:t>
      </w:r>
    </w:p>
    <w:p>
      <w:pPr>
        <w:pStyle w:val="Normal"/>
        <w:rPr>
          <w:rFonts w:ascii="Verdana" w:hAnsi="Verdana" w:eastAsia="Verdana" w:cs="Verdana"/>
          <w:color w:val="000000"/>
          <w:highlight w:val="white"/>
        </w:rPr>
      </w:pPr>
      <w:r>
        <w:rPr>
          <w:rFonts w:eastAsia="Verdana" w:cs="Verdana" w:ascii="Verdana" w:hAnsi="Verdana"/>
          <w:color w:val="000000"/>
          <w:highlight w:val="white"/>
        </w:rPr>
      </w:r>
    </w:p>
    <w:p>
      <w:pPr>
        <w:pStyle w:val="Normal"/>
        <w:rPr>
          <w:rFonts w:ascii="Verdana" w:hAnsi="Verdana" w:eastAsia="Verdana" w:cs="Verdana"/>
          <w:color w:val="000000"/>
          <w:highlight w:val="white"/>
        </w:rPr>
      </w:pPr>
      <w:r>
        <w:rPr>
          <w:rFonts w:eastAsia="Verdana" w:cs="Verdana" w:ascii="Verdana" w:hAnsi="Verdana"/>
          <w:color w:val="000000"/>
          <w:highlight w:val="white"/>
        </w:rPr>
      </w:r>
    </w:p>
    <w:p>
      <w:pPr>
        <w:pStyle w:val="Normal"/>
        <w:rPr>
          <w:rFonts w:ascii="Verdana" w:hAnsi="Verdana" w:eastAsia="Verdana" w:cs="Verdana"/>
          <w:b/>
          <w:b/>
          <w:color w:val="000000"/>
        </w:rPr>
      </w:pPr>
      <w:r>
        <w:rPr>
          <w:rFonts w:eastAsia="Verdana" w:cs="Verdana" w:ascii="Verdana" w:hAnsi="Verdana"/>
          <w:b/>
          <w:color w:val="000000"/>
        </w:rPr>
        <w:t>4. Erste Verlosung eines Grundeinkommen bei UBI4ALL</w:t>
      </w:r>
    </w:p>
    <w:p>
      <w:pPr>
        <w:pStyle w:val="Normal"/>
        <w:rPr>
          <w:rFonts w:ascii="Verdana" w:hAnsi="Verdana" w:eastAsia="Verdana" w:cs="Verdana"/>
          <w:b/>
          <w:b/>
          <w:color w:val="000000"/>
        </w:rPr>
      </w:pPr>
      <w:r>
        <w:rPr>
          <w:rFonts w:eastAsia="Verdana" w:cs="Verdana" w:ascii="Verdana" w:hAnsi="Verdana"/>
          <w:b/>
          <w:color w:val="000000"/>
        </w:rPr>
      </w:r>
    </w:p>
    <w:p>
      <w:pPr>
        <w:pStyle w:val="Normal"/>
        <w:rPr/>
      </w:pPr>
      <w:hyperlink r:id="rId11">
        <w:r>
          <w:rPr>
            <w:rStyle w:val="Internetverknpfung"/>
          </w:rPr>
          <w:drawing>
            <wp:inline distT="0" distB="0" distL="0" distR="0">
              <wp:extent cx="3959860" cy="146939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12"/>
                      <a:stretch>
                        <a:fillRect/>
                      </a:stretch>
                    </pic:blipFill>
                    <pic:spPr bwMode="auto">
                      <a:xfrm>
                        <a:off x="0" y="0"/>
                        <a:ext cx="3959860" cy="1469390"/>
                      </a:xfrm>
                      <a:prstGeom prst="rect">
                        <a:avLst/>
                      </a:prstGeom>
                    </pic:spPr>
                  </pic:pic>
                </a:graphicData>
              </a:graphic>
            </wp:inline>
          </w:drawing>
        </w:r>
      </w:hyperlink>
    </w:p>
    <w:p>
      <w:pPr>
        <w:pStyle w:val="Normal"/>
        <w:rPr>
          <w:rFonts w:ascii="Verdana" w:hAnsi="Verdana" w:eastAsia="Verdana" w:cs="Verdana"/>
          <w:color w:val="000000"/>
          <w:highlight w:val="white"/>
        </w:rPr>
      </w:pPr>
      <w:r>
        <w:rPr>
          <w:rFonts w:eastAsia="Verdana" w:cs="Verdana" w:ascii="Verdana" w:hAnsi="Verdana"/>
          <w:color w:val="000000"/>
          <w:highlight w:val="white"/>
        </w:rPr>
      </w:r>
    </w:p>
    <w:p>
      <w:pPr>
        <w:pStyle w:val="Normal"/>
        <w:rPr/>
      </w:pPr>
      <w:r>
        <w:rPr>
          <w:rFonts w:eastAsia="Verdana" w:cs="Verdana" w:ascii="Verdana" w:hAnsi="Verdana"/>
          <w:color w:val="000000"/>
          <w:highlight w:val="white"/>
        </w:rPr>
        <w:t xml:space="preserve">Das Verlosungsprojekt </w:t>
      </w:r>
      <w:hyperlink r:id="rId13">
        <w:r>
          <w:rPr>
            <w:rStyle w:val="ListLabel3"/>
            <w:rFonts w:eastAsia="Verdana" w:cs="Verdana" w:ascii="Verdana" w:hAnsi="Verdana"/>
            <w:color w:val="1155CC"/>
            <w:highlight w:val="white"/>
            <w:u w:val="single"/>
          </w:rPr>
          <w:t>UBI4ALL</w:t>
        </w:r>
      </w:hyperlink>
      <w:r>
        <w:rPr>
          <w:rFonts w:eastAsia="Verdana" w:cs="Verdana" w:ascii="Verdana" w:hAnsi="Verdana"/>
        </w:rPr>
        <w:t xml:space="preserve"> </w:t>
      </w:r>
      <w:r>
        <w:rPr>
          <w:rFonts w:eastAsia="Verdana" w:cs="Verdana" w:ascii="Verdana" w:hAnsi="Verdana"/>
          <w:color w:val="000000"/>
          <w:highlight w:val="white"/>
        </w:rPr>
        <w:t xml:space="preserve">wird am 16. Juni 2021 die erste Gewinnerin oder den ersten Gewinner ermitteln. Über unsere Social Media wird mehr zu erfahren sein, auch wie man bei der Verlosung dabei sein kann. Wenn Sie sich eine Chance auf den ersten Gewinn sichern möchten – noch besteht die Möglichkeit dazu. Natürlich wird es weitere Verlosungen geben. </w:t>
      </w:r>
      <w:r>
        <w:rPr>
          <w:rFonts w:eastAsia="Verdana" w:cs="Verdana" w:ascii="Verdana" w:hAnsi="Verdana"/>
          <w:highlight w:val="white"/>
        </w:rPr>
        <w:t xml:space="preserve">Mit der Unterstützung dieses Projekts wird auch die EBI Grundeinkommen unterstützt. </w:t>
      </w:r>
    </w:p>
    <w:p>
      <w:pPr>
        <w:pStyle w:val="Normal"/>
        <w:rPr>
          <w:rFonts w:ascii="Verdana" w:hAnsi="Verdana" w:eastAsia="Verdana" w:cs="Verdana"/>
        </w:rPr>
      </w:pPr>
      <w:r>
        <w:rPr/>
      </w:r>
    </w:p>
    <w:p>
      <w:pPr>
        <w:pStyle w:val="Normal"/>
        <w:shd w:val="clear" w:color="auto" w:fill="FFFFFF"/>
        <w:rPr>
          <w:rFonts w:ascii="Verdana" w:hAnsi="Verdana" w:eastAsia="Verdana" w:cs="Verdana"/>
        </w:rPr>
      </w:pPr>
      <w:r>
        <w:rPr>
          <w:rFonts w:eastAsia="Verdana" w:cs="Verdana" w:ascii="Verdana" w:hAnsi="Verdana"/>
        </w:rPr>
      </w:r>
    </w:p>
    <w:p>
      <w:pPr>
        <w:pStyle w:val="Normal"/>
        <w:shd w:val="clear" w:color="auto" w:fill="FFFFFF"/>
        <w:rPr>
          <w:rFonts w:ascii="Verdana" w:hAnsi="Verdana" w:eastAsia="Verdana" w:cs="Verdana"/>
          <w:color w:val="000000"/>
        </w:rPr>
      </w:pPr>
      <w:r>
        <w:rPr>
          <w:rFonts w:eastAsia="Verdana" w:cs="Verdana" w:ascii="Verdana" w:hAnsi="Verdana"/>
          <w:color w:val="000000"/>
          <w:highlight w:val="white"/>
        </w:rPr>
        <w:t>Wir wünschen Ihnen alles GUTE!</w:t>
      </w:r>
      <w:r>
        <w:rPr>
          <w:rFonts w:eastAsia="Verdana" w:cs="Verdana" w:ascii="Verdana" w:hAnsi="Verdana"/>
          <w:color w:val="000000"/>
        </w:rPr>
        <w:t xml:space="preserve"> Bleiben Sie gesund und engagiert fürs Grundeinkommen!</w:t>
      </w:r>
    </w:p>
    <w:p>
      <w:pPr>
        <w:pStyle w:val="Normal"/>
        <w:rPr>
          <w:rFonts w:ascii="Verdana" w:hAnsi="Verdana" w:eastAsia="Verdana" w:cs="Verdana"/>
          <w:color w:val="000000"/>
          <w:highlight w:val="white"/>
        </w:rPr>
      </w:pPr>
      <w:r>
        <w:rPr>
          <w:rFonts w:eastAsia="Verdana" w:cs="Verdana" w:ascii="Verdana" w:hAnsi="Verdana"/>
          <w:color w:val="000000"/>
          <w:highlight w:val="white"/>
        </w:rPr>
      </w:r>
    </w:p>
    <w:p>
      <w:pPr>
        <w:pStyle w:val="Normal"/>
        <w:rPr>
          <w:b/>
          <w:b/>
          <w:bCs/>
        </w:rPr>
      </w:pPr>
      <w:r>
        <w:rPr>
          <w:rFonts w:eastAsia="Verdana" w:cs="Verdana" w:ascii="Verdana" w:hAnsi="Verdana"/>
          <w:b/>
          <w:bCs/>
          <w:color w:val="000000"/>
          <w:highlight w:val="white"/>
        </w:rPr>
        <w:t>Attac Inhaltsgruppe Grundeinkommen</w:t>
      </w:r>
    </w:p>
    <w:p>
      <w:pPr>
        <w:pStyle w:val="Normal"/>
        <w:rPr>
          <w:rFonts w:ascii="Verdana" w:hAnsi="Verdana" w:eastAsia="Verdana" w:cs="Verdana"/>
          <w:color w:val="000000"/>
        </w:rPr>
      </w:pPr>
      <w:r>
        <w:rPr>
          <w:rFonts w:eastAsia="Verdana" w:cs="Verdana" w:ascii="Verdana" w:hAnsi="Verdana"/>
          <w:color w:val="000000"/>
          <w:highlight w:val="white"/>
        </w:rPr>
        <w:t>Klaus Sambor, Österreich</w:t>
      </w:r>
    </w:p>
    <w:p>
      <w:pPr>
        <w:pStyle w:val="Normal"/>
        <w:rPr/>
      </w:pPr>
      <w:r>
        <w:rPr>
          <w:rFonts w:eastAsia="Verdana" w:cs="Verdana" w:ascii="Verdana" w:hAnsi="Verdana"/>
          <w:color w:val="000000"/>
          <w:highlight w:val="white"/>
        </w:rPr>
        <w:t>Ronald Blaschke, Deutschland</w:t>
      </w:r>
    </w:p>
    <w:sectPr>
      <w:headerReference w:type="default" r:id="rId14"/>
      <w:headerReference w:type="first" r:id="rId15"/>
      <w:type w:val="nextPage"/>
      <w:pgSz w:w="11906" w:h="16838"/>
      <w:pgMar w:left="1134" w:right="1134" w:header="285" w:top="1134"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Georgia">
    <w:charset w:val="00"/>
    <w:family w:val="roman"/>
    <w:pitch w:val="variable"/>
  </w:font>
  <w:font w:name="eui-default">
    <w:altName w:val="Arial"/>
    <w:charset w:val="00"/>
    <w:family w:val="auto"/>
    <w:pitch w:val="default"/>
  </w:font>
  <w:font w:name="Verdana">
    <w:charset w:val="01"/>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jc w:val="right"/>
      <w:rPr>
        <w:rFonts w:ascii="Verdana" w:hAnsi="Verdana"/>
        <w:sz w:val="28"/>
        <w:szCs w:val="28"/>
      </w:rPr>
    </w:pPr>
    <w:r>
      <w:rPr>
        <w:rFonts w:eastAsia="Calibri" w:cs="Calibri" w:ascii="Verdana" w:hAnsi="Verdana"/>
        <w:sz w:val="28"/>
        <w:szCs w:val="28"/>
      </w:rPr>
      <w:t xml:space="preserve"> </w:t>
    </w:r>
    <w:r>
      <w:rPr>
        <w:rFonts w:eastAsia="Calibri" w:cs="Calibri" w:ascii="Verdana" w:hAnsi="Verdana"/>
        <w:b/>
        <w:bCs/>
        <w:sz w:val="28"/>
        <w:szCs w:val="28"/>
      </w:rPr>
      <w:t xml:space="preserve">Att. </w:t>
    </w:r>
    <w:r>
      <w:rPr>
        <w:rFonts w:eastAsia="Calibri" w:cs="Calibri" w:ascii="Verdana" w:hAnsi="Verdana"/>
        <w:b/>
        <w:bCs/>
        <w:sz w:val="28"/>
        <w:szCs w:val="28"/>
      </w:rPr>
      <w:t>1</w:t>
    </w:r>
  </w:p>
  <w:p>
    <w:pPr>
      <w:pStyle w:val="Normal"/>
      <w:spacing w:lineRule="auto" w:line="259" w:before="0" w:after="160"/>
      <w:rPr/>
    </w:pPr>
    <w:r>
      <w:rPr>
        <w:rFonts w:eastAsia="Calibri" w:cs="Calibri" w:ascii="Verdana" w:hAnsi="Verdana"/>
        <w:b/>
        <w:bCs/>
        <w:sz w:val="28"/>
        <w:szCs w:val="28"/>
      </w:rPr>
      <w:t>Beitrag der Attac Inhaltsgruppe Grundeinkommen</w:t>
    </w:r>
  </w:p>
  <w:p>
    <w:pPr>
      <w:pStyle w:val="Normal"/>
      <w:spacing w:lineRule="auto" w:line="259" w:before="0" w:after="160"/>
      <w:rPr/>
    </w:pPr>
    <w:r>
      <w:rPr>
        <w:rFonts w:eastAsia="Calibri" w:cs="Calibri" w:ascii="Verdana" w:hAnsi="Verdana"/>
        <w:b/>
        <w:bCs/>
        <w:sz w:val="28"/>
        <w:szCs w:val="28"/>
      </w:rPr>
      <w:t>für den Attac Internen Newsletter</w:t>
    </w:r>
    <w:r>
      <w:rPr>
        <w:rFonts w:eastAsia="Calibri" w:cs="Calibri" w:ascii="Calibri" w:hAnsi="Calibri"/>
        <w:sz w:val="22"/>
        <w:szCs w:val="22"/>
      </w:rPr>
      <w:br/>
    </w:r>
    <w:r>
      <w:rPr>
        <w:rFonts w:eastAsia="Calibri" w:cs="Calibri" w:ascii="Calibri" w:hAnsi="Calibri"/>
        <w:b/>
        <w:sz w:val="22"/>
        <w:szCs w:val="22"/>
      </w:rPr>
      <mc:AlternateContent>
        <mc:Choice Requires="wps">
          <w:drawing>
            <wp:inline distT="0" distB="0" distL="0" distR="0">
              <wp:extent cx="6121400" cy="20320"/>
              <wp:effectExtent l="0" t="0" r="0" b="0"/>
              <wp:docPr id="3" name=""/>
              <a:graphic xmlns:a="http://schemas.openxmlformats.org/drawingml/2006/main">
                <a:graphicData uri="http://schemas.microsoft.com/office/word/2010/wordprocessingShape">
                  <wps:wsp>
                    <wps:cNvSpPr/>
                    <wps:spPr>
                      <a:xfrm>
                        <a:off x="0" y="0"/>
                        <a:ext cx="6120720" cy="19800"/>
                      </a:xfrm>
                      <a:prstGeom prst="rect">
                        <a:avLst/>
                      </a:prstGeom>
                      <a:solidFill>
                        <a:srgbClr val="a0a0a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0a0a0" stroked="f" style="position:absolute;margin-left:0pt;margin-top:-1.6pt;width:481.9pt;height:1.5pt;mso-position-vertical:top">
              <w10:wrap type="none"/>
              <v:fill o:detectmouseclick="t" type="solid" color2="#5f5f5f"/>
              <v:stroke color="#3465a4" joinstyle="round" endcap="flat"/>
            </v:rect>
          </w:pict>
        </mc:Fallback>
      </mc:AlternateContent>
    </w:r>
  </w:p>
</w:hdr>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de-AT"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Liberation Serif" w:cs="Liberation Serif"/>
      <w:color w:val="auto"/>
      <w:kern w:val="0"/>
      <w:sz w:val="24"/>
      <w:szCs w:val="24"/>
      <w:lang w:val="de-AT" w:eastAsia="de-DE" w:bidi="ar-SA"/>
    </w:rPr>
  </w:style>
  <w:style w:type="paragraph" w:styleId="Berschrift1">
    <w:name w:val="Heading 1"/>
    <w:basedOn w:val="Normal"/>
    <w:next w:val="Normal"/>
    <w:uiPriority w:val="9"/>
    <w:qFormat/>
    <w:pPr>
      <w:keepNext w:val="true"/>
      <w:keepLines/>
      <w:spacing w:before="480" w:after="120"/>
      <w:outlineLvl w:val="0"/>
    </w:pPr>
    <w:rPr>
      <w:b/>
      <w:sz w:val="48"/>
      <w:szCs w:val="48"/>
    </w:rPr>
  </w:style>
  <w:style w:type="paragraph" w:styleId="Berschrift2">
    <w:name w:val="Heading 2"/>
    <w:basedOn w:val="Normal"/>
    <w:next w:val="Normal"/>
    <w:uiPriority w:val="9"/>
    <w:semiHidden/>
    <w:unhideWhenUsed/>
    <w:qFormat/>
    <w:pPr>
      <w:keepNext w:val="true"/>
      <w:keepLines/>
      <w:spacing w:before="360" w:after="80"/>
      <w:outlineLvl w:val="1"/>
    </w:pPr>
    <w:rPr>
      <w:b/>
      <w:sz w:val="36"/>
      <w:szCs w:val="36"/>
    </w:rPr>
  </w:style>
  <w:style w:type="paragraph" w:styleId="Berschrift3">
    <w:name w:val="Heading 3"/>
    <w:basedOn w:val="Normal"/>
    <w:next w:val="Normal"/>
    <w:uiPriority w:val="9"/>
    <w:semiHidden/>
    <w:unhideWhenUsed/>
    <w:qFormat/>
    <w:pPr>
      <w:keepNext w:val="true"/>
      <w:keepLines/>
      <w:spacing w:before="280" w:after="80"/>
      <w:outlineLvl w:val="2"/>
    </w:pPr>
    <w:rPr>
      <w:b/>
      <w:sz w:val="28"/>
      <w:szCs w:val="28"/>
    </w:rPr>
  </w:style>
  <w:style w:type="paragraph" w:styleId="Berschrift4">
    <w:name w:val="Heading 4"/>
    <w:basedOn w:val="Normal"/>
    <w:next w:val="Normal"/>
    <w:uiPriority w:val="9"/>
    <w:semiHidden/>
    <w:unhideWhenUsed/>
    <w:qFormat/>
    <w:pPr>
      <w:keepNext w:val="true"/>
      <w:keepLines/>
      <w:spacing w:before="240" w:after="40"/>
      <w:outlineLvl w:val="3"/>
    </w:pPr>
    <w:rPr>
      <w:b/>
    </w:rPr>
  </w:style>
  <w:style w:type="paragraph" w:styleId="Berschrift5">
    <w:name w:val="Heading 5"/>
    <w:basedOn w:val="Normal"/>
    <w:next w:val="Normal"/>
    <w:uiPriority w:val="9"/>
    <w:semiHidden/>
    <w:unhideWhenUsed/>
    <w:qFormat/>
    <w:pPr>
      <w:keepNext w:val="true"/>
      <w:keepLines/>
      <w:spacing w:before="220" w:after="40"/>
      <w:outlineLvl w:val="4"/>
    </w:pPr>
    <w:rPr>
      <w:b/>
      <w:sz w:val="22"/>
      <w:szCs w:val="22"/>
    </w:rPr>
  </w:style>
  <w:style w:type="paragraph" w:styleId="Berschrift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9d596d"/>
    <w:rPr/>
  </w:style>
  <w:style w:type="character" w:styleId="FuzeileZchn" w:customStyle="1">
    <w:name w:val="Fußzeile Zchn"/>
    <w:basedOn w:val="DefaultParagraphFont"/>
    <w:link w:val="Fuzeile"/>
    <w:uiPriority w:val="99"/>
    <w:qFormat/>
    <w:rsid w:val="009d596d"/>
    <w:rPr/>
  </w:style>
  <w:style w:type="character" w:styleId="Internetverknpfung">
    <w:name w:val="Internetverknüpfung"/>
    <w:basedOn w:val="DefaultParagraphFont"/>
    <w:uiPriority w:val="99"/>
    <w:unhideWhenUsed/>
    <w:rsid w:val="003356f9"/>
    <w:rPr>
      <w:color w:val="0000FF" w:themeColor="hyperlink"/>
      <w:u w:val="single"/>
    </w:rPr>
  </w:style>
  <w:style w:type="character" w:styleId="UnresolvedMention">
    <w:name w:val="Unresolved Mention"/>
    <w:basedOn w:val="DefaultParagraphFont"/>
    <w:uiPriority w:val="99"/>
    <w:semiHidden/>
    <w:unhideWhenUsed/>
    <w:qFormat/>
    <w:rsid w:val="003356f9"/>
    <w:rPr>
      <w:color w:val="605E5C"/>
      <w:shd w:fill="E1DFDD" w:val="clear"/>
    </w:rPr>
  </w:style>
  <w:style w:type="character" w:styleId="ListLabel1">
    <w:name w:val="ListLabel 1"/>
    <w:qFormat/>
    <w:rPr>
      <w:rFonts w:ascii="Verdana" w:hAnsi="Verdana" w:eastAsia="Verdana" w:cs="Verdana"/>
      <w:b/>
      <w:color w:val="000080"/>
    </w:rPr>
  </w:style>
  <w:style w:type="character" w:styleId="ListLabel2">
    <w:name w:val="ListLabel 2"/>
    <w:qFormat/>
    <w:rPr>
      <w:rFonts w:ascii="Verdana" w:hAnsi="Verdana" w:eastAsia="Verdana" w:cs="Verdana"/>
      <w:bCs/>
    </w:rPr>
  </w:style>
  <w:style w:type="character" w:styleId="ListLabel3">
    <w:name w:val="ListLabel 3"/>
    <w:qFormat/>
    <w:rPr>
      <w:rFonts w:ascii="Verdana" w:hAnsi="Verdana" w:eastAsia="Verdana" w:cs="Verdana"/>
      <w:color w:val="1155CC"/>
      <w:highlight w:val="white"/>
      <w:u w:val="single"/>
    </w:rPr>
  </w:style>
  <w:style w:type="character" w:styleId="ListLabel4">
    <w:name w:val="ListLabel 4"/>
    <w:qFormat/>
    <w:rPr>
      <w:rFonts w:ascii="Verdana" w:hAnsi="Verdana" w:eastAsia="Verdana" w:cs="Verdana"/>
      <w:color w:val="0563C1"/>
      <w:highlight w:val="white"/>
      <w:u w:val="single"/>
    </w:rPr>
  </w:style>
  <w:style w:type="character" w:styleId="ListLabel5">
    <w:name w:val="ListLabel 5"/>
    <w:qFormat/>
    <w:rPr>
      <w:rFonts w:ascii="Verdana" w:hAnsi="Verdana" w:eastAsia="Verdana" w:cs="Verdana"/>
      <w:color w:val="000080"/>
      <w:u w:val="single"/>
    </w:rPr>
  </w:style>
  <w:style w:type="character" w:styleId="ListLabel6">
    <w:name w:val="ListLabel 6"/>
    <w:qFormat/>
    <w:rPr>
      <w:rFonts w:ascii="Verdana" w:hAnsi="Verdana" w:eastAsia="Verdana" w:cs="Verdana"/>
      <w:highlight w:val="white"/>
    </w:rPr>
  </w:style>
  <w:style w:type="character" w:styleId="ListLabel7">
    <w:name w:val="ListLabel 7"/>
    <w:qFormat/>
    <w:rPr>
      <w:rFonts w:ascii="Verdana" w:hAnsi="Verdana" w:eastAsia="Verdana" w:cs="Verdana"/>
      <w:b/>
      <w:color w:val="000080"/>
    </w:rPr>
  </w:style>
  <w:style w:type="character" w:styleId="ListLabel8">
    <w:name w:val="ListLabel 8"/>
    <w:qFormat/>
    <w:rPr>
      <w:rFonts w:ascii="Verdana" w:hAnsi="Verdana" w:eastAsia="Verdana" w:cs="Verdana"/>
      <w:bCs/>
    </w:rPr>
  </w:style>
  <w:style w:type="character" w:styleId="ListLabel9">
    <w:name w:val="ListLabel 9"/>
    <w:qFormat/>
    <w:rPr>
      <w:rFonts w:ascii="Verdana" w:hAnsi="Verdana" w:eastAsia="Verdana" w:cs="Verdana"/>
      <w:color w:val="1155CC"/>
      <w:highlight w:val="white"/>
      <w:u w:val="single"/>
    </w:rPr>
  </w:style>
  <w:style w:type="character" w:styleId="ListLabel10">
    <w:name w:val="ListLabel 10"/>
    <w:qFormat/>
    <w:rPr>
      <w:rFonts w:ascii="Verdana" w:hAnsi="Verdana" w:eastAsia="Verdana" w:cs="Verdana"/>
      <w:color w:val="0563C1"/>
      <w:highlight w:val="white"/>
      <w:u w:val="single"/>
    </w:rPr>
  </w:style>
  <w:style w:type="character" w:styleId="ListLabel11">
    <w:name w:val="ListLabel 11"/>
    <w:qFormat/>
    <w:rPr>
      <w:rFonts w:ascii="Verdana" w:hAnsi="Verdana" w:eastAsia="Verdana" w:cs="Verdana"/>
      <w:color w:val="000080"/>
      <w:u w:val="single"/>
    </w:rPr>
  </w:style>
  <w:style w:type="character" w:styleId="ListLabel12">
    <w:name w:val="ListLabel 12"/>
    <w:qFormat/>
    <w:rPr>
      <w:rFonts w:ascii="Verdana" w:hAnsi="Verdana" w:eastAsia="Verdana" w:cs="Verdana"/>
      <w:highlight w:val="whit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itel">
    <w:name w:val="Title"/>
    <w:basedOn w:val="Normal"/>
    <w:next w:val="Normal"/>
    <w:uiPriority w:val="10"/>
    <w:qFormat/>
    <w:pPr>
      <w:keepNext w:val="true"/>
      <w:keepLines/>
      <w:spacing w:before="480" w:after="120"/>
    </w:pPr>
    <w:rPr>
      <w:b/>
      <w:sz w:val="72"/>
      <w:szCs w:val="72"/>
    </w:rPr>
  </w:style>
  <w:style w:type="paragraph" w:styleId="Untertite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Kopfzeile">
    <w:name w:val="Header"/>
    <w:basedOn w:val="Normal"/>
    <w:link w:val="KopfzeileZchn"/>
    <w:uiPriority w:val="99"/>
    <w:unhideWhenUsed/>
    <w:rsid w:val="009d596d"/>
    <w:pPr>
      <w:tabs>
        <w:tab w:val="clear" w:pos="720"/>
        <w:tab w:val="center" w:pos="4536" w:leader="none"/>
        <w:tab w:val="right" w:pos="9072" w:leader="none"/>
      </w:tabs>
    </w:pPr>
    <w:rPr/>
  </w:style>
  <w:style w:type="paragraph" w:styleId="Fuzeile">
    <w:name w:val="Footer"/>
    <w:basedOn w:val="Normal"/>
    <w:link w:val="FuzeileZchn"/>
    <w:uiPriority w:val="99"/>
    <w:unhideWhenUsed/>
    <w:rsid w:val="009d596d"/>
    <w:pPr>
      <w:tabs>
        <w:tab w:val="clear" w:pos="720"/>
        <w:tab w:val="center" w:pos="4536" w:leader="none"/>
        <w:tab w:val="right" w:pos="9072" w:leader="none"/>
      </w:tabs>
    </w:pPr>
    <w:rPr/>
  </w:style>
  <w:style w:type="paragraph" w:styleId="ListParagraph">
    <w:name w:val="List Paragraph"/>
    <w:basedOn w:val="Normal"/>
    <w:uiPriority w:val="34"/>
    <w:qFormat/>
    <w:rsid w:val="009d596d"/>
    <w:pPr>
      <w:spacing w:before="0" w:after="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uropa.eu/citizens-initiative/initiatives/details/2020/000003_de" TargetMode="External"/><Relationship Id="rId3" Type="http://schemas.openxmlformats.org/officeDocument/2006/relationships/hyperlink" Target="https://europa.eu/citizens-initiative/initiatives/details/2020/000003_de" TargetMode="External"/><Relationship Id="rId4" Type="http://schemas.openxmlformats.org/officeDocument/2006/relationships/hyperlink" Target="https://eci.ec.europa.eu/014/public" TargetMode="External"/><Relationship Id="rId5" Type="http://schemas.openxmlformats.org/officeDocument/2006/relationships/image" Target="media/image1.png"/><Relationship Id="rId6" Type="http://schemas.openxmlformats.org/officeDocument/2006/relationships/hyperlink" Target="https://ubi-europe.net/ubi/new-european-citizens-initiative-for-basicincome-starts-september-25-2020/" TargetMode="External"/><Relationship Id="rId7" Type="http://schemas.openxmlformats.org/officeDocument/2006/relationships/hyperlink" Target="https://www.pro-grundeinkommen.at/?p=4993" TargetMode="External"/><Relationship Id="rId8" Type="http://schemas.openxmlformats.org/officeDocument/2006/relationships/hyperlink" Target="https://eusignday.eu/" TargetMode="External"/><Relationship Id="rId9" Type="http://schemas.openxmlformats.org/officeDocument/2006/relationships/hyperlink" Target="https://www.ebi-grundeinkommen.de/pressemitteilungen/pressemitteilung-7-4-2021/" TargetMode="External"/><Relationship Id="rId10" Type="http://schemas.openxmlformats.org/officeDocument/2006/relationships/hyperlink" Target="https://futureu.europa.eu/processes/Economy/f/10/proposals/1556" TargetMode="External"/><Relationship Id="rId11" Type="http://schemas.openxmlformats.org/officeDocument/2006/relationships/hyperlink" Target="https://ubi4all.eu/de/" TargetMode="External"/><Relationship Id="rId12" Type="http://schemas.openxmlformats.org/officeDocument/2006/relationships/image" Target="media/image2.png"/><Relationship Id="rId13" Type="http://schemas.openxmlformats.org/officeDocument/2006/relationships/hyperlink" Target="https://ubi4all.eu/d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LibreOffice/6.2.5.2$Windows_X86_64 LibreOffice_project/1ec314fa52f458adc18c4f025c545a4e8b22c159</Application>
  <Pages>2</Pages>
  <Words>434</Words>
  <Characters>2870</Characters>
  <CharactersWithSpaces>3303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2021-05-23T16:30:00Z</dcterms:created>
  <dc:creator>Ronald Blaschke</dc:creator>
  <dc:description/>
  <dc:language>de-AT</dc:language>
  <cp:lastModifiedBy/>
  <dcterms:modified xsi:type="dcterms:W3CDTF">2021-05-29T11:54:39Z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