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Verdana-Bold" w:hAnsi="Verdana-Bold"/>
          <w:b/>
          <w:color w:val="000000"/>
          <w:sz w:val="30"/>
        </w:rPr>
        <w:t>Att. 1</w:t>
      </w:r>
      <w:r>
        <w:rPr>
          <w:rFonts w:ascii="Verdana-Bold" w:hAnsi="Verdana-Bold"/>
          <w:b w:val="false"/>
          <w:bCs w:val="false"/>
          <w:color w:val="000000"/>
          <w:sz w:val="30"/>
        </w:rPr>
        <w:t xml:space="preserve">vs3   </w:t>
      </w:r>
    </w:p>
    <w:p>
      <w:pPr>
        <w:pStyle w:val="Normal"/>
        <w:jc w:val="center"/>
        <w:rPr>
          <w:color w:val="000000"/>
        </w:rPr>
      </w:pPr>
      <w:r>
        <w:rPr>
          <w:rFonts w:ascii="Verdana-Bold" w:hAnsi="Verdana-Bold"/>
          <w:b/>
          <w:color w:val="000000"/>
          <w:sz w:val="30"/>
        </w:rPr>
        <w:t>Inhaltliche Diskussion</w:t>
      </w:r>
    </w:p>
    <w:p>
      <w:pPr>
        <w:pStyle w:val="Normal"/>
        <w:jc w:val="center"/>
        <w:rPr>
          <w:color w:val="000000"/>
        </w:rPr>
      </w:pPr>
      <w:r>
        <w:rPr>
          <w:rFonts w:ascii="Verdana-Bold" w:hAnsi="Verdana-Bold"/>
          <w:b/>
          <w:color w:val="000000"/>
          <w:sz w:val="30"/>
        </w:rPr>
        <w:t>178. Treffen der Attac Inhaltsgruppe Grundeinkommen</w:t>
        <w:br/>
        <w:t>und 146. Treffen des Runden Tisches Grundeinkommen</w:t>
      </w:r>
    </w:p>
    <w:p>
      <w:pPr>
        <w:pStyle w:val="Normal"/>
        <w:jc w:val="center"/>
        <w:rPr>
          <w:color w:val="000000"/>
        </w:rPr>
      </w:pPr>
      <w:r>
        <w:rPr>
          <w:rFonts w:ascii="Verdana" w:hAnsi="Verdana"/>
          <w:color w:val="000000"/>
          <w:sz w:val="21"/>
        </w:rPr>
        <w:t>als Hybrid Video-Konferenz</w:t>
      </w:r>
    </w:p>
    <w:p>
      <w:pPr>
        <w:pStyle w:val="Normal"/>
        <w:jc w:val="center"/>
        <w:rPr>
          <w:color w:val="000000"/>
        </w:rPr>
      </w:pPr>
      <w:r>
        <w:rPr>
          <w:rFonts w:ascii="Verdana" w:hAnsi="Verdana"/>
          <w:color w:val="000000"/>
          <w:sz w:val="21"/>
        </w:rPr>
        <w:t>Termin: 10. November 2022 (Beginn 16:10 Uhr)</w:t>
      </w:r>
    </w:p>
    <w:p>
      <w:pPr>
        <w:pStyle w:val="Normal"/>
        <w:jc w:val="center"/>
        <w:rPr>
          <w:rFonts w:ascii="Verdana" w:hAnsi="Verdana"/>
          <w:color w:val="000000"/>
          <w:sz w:val="21"/>
        </w:rPr>
      </w:pPr>
      <w:r>
        <w:rPr>
          <w:rFonts w:ascii="Verdana" w:hAnsi="Verdana"/>
          <w:color w:val="000000"/>
          <w:sz w:val="21"/>
        </w:rPr>
      </w:r>
    </w:p>
    <w:p>
      <w:pPr>
        <w:pStyle w:val="Normal"/>
        <w:rPr>
          <w:rFonts w:ascii="Verdana" w:hAnsi="Verdana"/>
          <w:b/>
          <w:b/>
          <w:bCs/>
          <w:color w:val="000000"/>
        </w:rPr>
      </w:pPr>
      <w:r>
        <w:rPr>
          <w:rFonts w:ascii="Verdana" w:hAnsi="Verdana"/>
          <w:b/>
          <w:bCs/>
          <w:color w:val="000000"/>
        </w:rPr>
      </w:r>
    </w:p>
    <w:p>
      <w:pPr>
        <w:pStyle w:val="Normal"/>
        <w:rPr>
          <w:color w:val="000000"/>
        </w:rPr>
      </w:pPr>
      <w:r>
        <w:rPr>
          <w:rFonts w:ascii="Verdana" w:hAnsi="Verdana"/>
          <w:b/>
          <w:bCs/>
          <w:color w:val="000000"/>
        </w:rPr>
        <w:t>Moderation:</w:t>
      </w:r>
      <w:r>
        <w:rPr>
          <w:rFonts w:ascii="Verdana" w:hAnsi="Verdana"/>
          <w:color w:val="000000"/>
        </w:rPr>
        <w:t xml:space="preserve"> Franz Schaefer (Mond)</w:t>
      </w:r>
    </w:p>
    <w:p>
      <w:pPr>
        <w:pStyle w:val="Normal"/>
        <w:rPr>
          <w:color w:val="000000"/>
        </w:rPr>
      </w:pPr>
      <w:r>
        <w:rPr>
          <w:rFonts w:ascii="Verdana" w:hAnsi="Verdana"/>
          <w:b/>
          <w:bCs/>
          <w:color w:val="000000"/>
        </w:rPr>
        <w:t>Protokoll:</w:t>
      </w:r>
      <w:r>
        <w:rPr>
          <w:rFonts w:ascii="Verdana" w:hAnsi="Verdana"/>
          <w:color w:val="000000"/>
        </w:rPr>
        <w:t xml:space="preserve"> Martin Diendorfer</w:t>
      </w:r>
    </w:p>
    <w:p>
      <w:pPr>
        <w:pStyle w:val="Normal"/>
        <w:rPr>
          <w:rFonts w:ascii="Verdana" w:hAnsi="Verdana"/>
          <w:color w:val="000000"/>
        </w:rPr>
      </w:pPr>
      <w:r>
        <w:rPr>
          <w:rFonts w:ascii="Verdana" w:hAnsi="Verdana"/>
          <w:color w:val="000000"/>
        </w:rPr>
      </w:r>
    </w:p>
    <w:p>
      <w:pPr>
        <w:pStyle w:val="Normal"/>
        <w:rPr>
          <w:rFonts w:ascii="Verdana" w:hAnsi="Verdana"/>
          <w:bCs/>
          <w:color w:val="000000"/>
        </w:rPr>
      </w:pPr>
      <w:r>
        <w:rPr>
          <w:rFonts w:ascii="Verdana" w:hAnsi="Verdana"/>
          <w:bCs/>
          <w:color w:val="000000"/>
        </w:rPr>
      </w:r>
    </w:p>
    <w:p>
      <w:pPr>
        <w:pStyle w:val="Normal"/>
        <w:rPr>
          <w:color w:val="000000"/>
        </w:rPr>
      </w:pPr>
      <w:r>
        <w:rPr>
          <w:rFonts w:cs="Verdana" w:ascii="Verdana" w:hAnsi="Verdana"/>
          <w:b/>
          <w:bCs/>
          <w:color w:val="000000"/>
        </w:rPr>
        <w:t>TEIL 2 Inhaltliche Diskussion (16:50 bis 17:35)</w:t>
      </w:r>
    </w:p>
    <w:p>
      <w:pPr>
        <w:pStyle w:val="Normal"/>
        <w:rPr>
          <w:color w:val="000000"/>
        </w:rPr>
      </w:pPr>
      <w:r>
        <w:rPr>
          <w:rFonts w:ascii="Verdana" w:hAnsi="Verdana"/>
          <w:color w:val="000000"/>
        </w:rPr>
        <w:t>===================================</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 xml:space="preserve">2.1 </w:t>
      </w:r>
      <w:r>
        <w:rPr>
          <w:rFonts w:ascii="Verdana" w:hAnsi="Verdana"/>
          <w:color w:val="000000"/>
        </w:rPr>
        <w:t>falls notwendig, nochmals</w:t>
      </w:r>
      <w:r>
        <w:rPr>
          <w:rFonts w:ascii="Verdana" w:hAnsi="Verdana"/>
          <w:b/>
          <w:color w:val="000000"/>
        </w:rPr>
        <w:t xml:space="preserve"> Vorstellungsrunde/</w:t>
      </w:r>
      <w:r>
        <w:rPr>
          <w:rFonts w:ascii="Verdana" w:hAnsi="Verdana"/>
          <w:color w:val="000000"/>
        </w:rPr>
        <w:t>Einstiegsrunde</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2.2 Diskussion</w:t>
      </w:r>
      <w:r>
        <w:rPr>
          <w:rFonts w:ascii="Verdana" w:hAnsi="Verdana"/>
          <w:color w:val="000000"/>
        </w:rPr>
        <w:t xml:space="preserve"> (16:50 – 17:35)</w:t>
      </w:r>
      <w:r>
        <w:rPr>
          <w:rFonts w:ascii="Verdana" w:hAnsi="Verdana"/>
          <w:b/>
          <w:color w:val="000000"/>
        </w:rPr>
        <w:t>:</w:t>
      </w:r>
    </w:p>
    <w:p>
      <w:pPr>
        <w:pStyle w:val="Normal"/>
        <w:rPr>
          <w:rFonts w:ascii="Verdana" w:hAnsi="Verdana"/>
          <w:bCs/>
          <w:color w:val="000000"/>
        </w:rPr>
      </w:pPr>
      <w:r>
        <w:rPr>
          <w:rFonts w:ascii="Verdana" w:hAnsi="Verdana"/>
          <w:b/>
          <w:color w:val="000000"/>
        </w:rPr>
        <w:t xml:space="preserve">Earth4ALL: </w:t>
      </w:r>
      <w:r>
        <w:rPr>
          <w:rFonts w:ascii="Verdana" w:hAnsi="Verdana"/>
          <w:bCs/>
          <w:color w:val="000000"/>
        </w:rPr>
        <w:t>Input von Ilse Kleinschuster</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Ilse: „Earth4ALL“ ist ein Modell vom Club of Rome als offene Plattform, die aufzeigt, wie eine Zukunft gestaltet werden kann, die ein „Gutes Leben für Alle“ auf dem Planeten ermöglicht. Es beinhaltet auch einen Bürger:innenfonds aus dem eine Grunddividende an alle Einwohner:innen bezahlt werden soll. Als entscheidende fünf Eckpunkte werden betrachtet: Armut, Ungleichheit, Ermächtigung, Ernährung und Energie.</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
          <w:bCs/>
          <w:color w:val="000000"/>
        </w:rPr>
        <w:t>Zusatzinformation</w:t>
      </w:r>
      <w:r>
        <w:rPr>
          <w:rFonts w:ascii="Verdana" w:hAnsi="Verdana"/>
          <w:bCs/>
          <w:color w:val="000000"/>
        </w:rPr>
        <w:t xml:space="preserve"> von Ilse Kleinschuster: ich hab' vielleicht gestern in der Kürze mich nicht verständlich genug ausgedrückt - , daher möchte ich zum besseren Verständnis der vielversprechenden Vorgangsweise der Organisation Earth4All dieses Gespräch mit Fritz Hinterberger nachsenden.  </w:t>
      </w:r>
    </w:p>
    <w:p>
      <w:pPr>
        <w:pStyle w:val="Textkrper"/>
        <w:rPr>
          <w:rFonts w:ascii="Verdana" w:hAnsi="Verdana"/>
          <w:bCs/>
          <w:color w:val="000000"/>
        </w:rPr>
      </w:pPr>
      <w:hyperlink r:id="rId2">
        <w:r>
          <w:rPr>
            <w:rStyle w:val="Internetverknpfung"/>
            <w:i/>
          </w:rPr>
          <w:t>https://cooppa.at/eine-erde-fuer-alle-der-neue-bericht-an-den-club-of-rome/</w:t>
        </w:r>
      </w:hyperlink>
    </w:p>
    <w:p>
      <w:pPr>
        <w:pStyle w:val="Textkrper"/>
        <w:rPr>
          <w:rFonts w:ascii="Verdana" w:hAnsi="Verdana"/>
          <w:bCs/>
          <w:color w:val="000000"/>
        </w:rPr>
      </w:pPr>
      <w:r>
        <w:rPr/>
        <w:t xml:space="preserve">Vielleicht möchte sich jemand von den jüngerern FinanzierungsModell-Entwicklern damit näher auseinandersetzen. Für meine Begriffe wär das halt eine Gelegenheit auf einem internationalen Podium mitzuwirken, von dem aus ein starker Anstoß zur Weiterführung der Diskussion um unser aller Wohlergehen ausgeht, das jetzt durch die sich zuspitzende Ungleichheit gefährdet ist. Es wird da auf die dringende Einführung von Bürgerfonds hingewiesen, um allen Büergerinnen und Bürgern duch Gebühren- und Dividendensysteme einen gerechten Anteil am Reichtum eines Landes und an den globalen Gemeingütern zukommen zu lassen. </w:t>
      </w:r>
    </w:p>
    <w:p>
      <w:pPr>
        <w:pStyle w:val="Textkrper"/>
        <w:rPr>
          <w:rFonts w:ascii="Verdana" w:hAnsi="Verdana"/>
          <w:bCs/>
          <w:color w:val="000000"/>
        </w:rPr>
      </w:pPr>
      <w:r>
        <w:rPr/>
        <w:t>mit liebem Gruß,</w:t>
      </w:r>
    </w:p>
    <w:p>
      <w:pPr>
        <w:pStyle w:val="Textkrper"/>
        <w:rPr>
          <w:rFonts w:ascii="Verdana" w:hAnsi="Verdana"/>
          <w:bCs/>
          <w:color w:val="000000"/>
        </w:rPr>
      </w:pPr>
      <w:r>
        <w:rPr/>
        <w:t>Ilse</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Klaus: Gibt es einen Zusammenhang zwischen Earth4All und der gerade stattfindenden Klimakonferenz COP27?</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Franz: Ist ein BGE zentral bei Earth4ALL?</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Martin: (auf Klaus) COP27 ist eine Regierungskonferenz, Earth4ALL eine NGO-Initiative.</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Klaus: Unser Bundespräsident möchte im Rahmen der COP 220 Mio. Euro an arme Länder spenden.</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Ilse: Bislang waren schon auch NGOs bei der COP vertreten, FFF – Greta Thunberg.</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Franz: Der Zusammenhang zwischen Klimaschutz und BGE ist wichtig.</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Ilse: Von Alexander Beer ist das Buch „Globale Solidarität“ erschienen.</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Roland: Bietet eine Mitarbeit bei einer BGE-Gruppe in der Sozialdemokratie an.</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Hannes: Der RTG sollte sich zu einem BGE-Grundmodell zusammenraufen.</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 xml:space="preserve">Martin: Es wurde schon sehr viel zu Klimawandel, BGE, Tranformation usw. geschrieben und diskutiert, aber beim Handeln geht nichts weiter. </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Cs/>
          <w:color w:val="000000"/>
        </w:rPr>
        <w:t>Ilse: Es muss Druck von unten gemacht werden.</w:t>
      </w:r>
    </w:p>
    <w:p>
      <w:pPr>
        <w:pStyle w:val="Normal"/>
        <w:rPr>
          <w:rFonts w:ascii="Verdana" w:hAnsi="Verdana"/>
          <w:b/>
          <w:b/>
          <w:color w:val="000000"/>
        </w:rPr>
      </w:pPr>
      <w:r>
        <w:rPr>
          <w:rFonts w:ascii="Verdana" w:hAnsi="Verdana"/>
          <w:b/>
          <w:color w:val="000000"/>
        </w:rPr>
      </w:r>
    </w:p>
    <w:p>
      <w:pPr>
        <w:pStyle w:val="Normal"/>
        <w:rPr>
          <w:rFonts w:ascii="Verdana" w:hAnsi="Verdana"/>
          <w:b/>
          <w:b/>
          <w:color w:val="000000"/>
        </w:rPr>
      </w:pPr>
      <w:r>
        <w:rPr>
          <w:rFonts w:ascii="Verdana" w:hAnsi="Verdana"/>
          <w:b/>
          <w:bCs/>
          <w:color w:val="000000"/>
        </w:rPr>
        <w:t>2.3</w:t>
      </w:r>
      <w:r>
        <w:rPr>
          <w:rFonts w:ascii="Verdana" w:hAnsi="Verdana"/>
          <w:color w:val="000000"/>
        </w:rPr>
        <w:t xml:space="preserve"> Themenvorschlag fürs nächste Treffen:</w:t>
        <w:br/>
        <w:t>Stellungnahme zu den Expertenmeldungen im „Parlamentshearing“ / Wie bringen wir die Politik/NGOs dazu das BGE auf ihre Agenda zu setzen?</w:t>
      </w:r>
    </w:p>
    <w:p>
      <w:pPr>
        <w:pStyle w:val="Normal"/>
        <w:rPr>
          <w:color w:val="000000"/>
        </w:rPr>
      </w:pPr>
      <w:r>
        <w:rPr>
          <w:rFonts w:ascii="Verdana" w:hAnsi="Verdana"/>
          <w:color w:val="000000"/>
        </w:rPr>
        <w:t>=============================================</w:t>
      </w:r>
    </w:p>
    <w:p>
      <w:pPr>
        <w:pStyle w:val="Normal"/>
        <w:rPr>
          <w:color w:val="000000"/>
        </w:rPr>
      </w:pPr>
      <w:r>
        <w:rPr>
          <w:color w:val="000000"/>
        </w:rPr>
      </w:r>
    </w:p>
    <w:p>
      <w:pPr>
        <w:pStyle w:val="Normal"/>
        <w:rPr>
          <w:color w:val="00000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basedOn w:val="DefaultParagraphFont"/>
    <w:unhideWhenUsed/>
    <w:rsid w:val="0099592e"/>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oppa.at/eine-erde-fuer-alle-der-neue-bericht-an-den-club-of-rom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LibreOffice/7.2.4.1$Windows_X86_64 LibreOffice_project/27d75539669ac387bb498e35313b970b7fe9c4f9</Application>
  <AppVersion>15.0000</AppVersion>
  <DocSecurity>4</DocSecurity>
  <Pages>2</Pages>
  <Words>387</Words>
  <Characters>2612</Characters>
  <CharactersWithSpaces>2977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2022-11-11T21:17:00Z</dcterms:created>
  <dc:creator>Peter Knight</dc:creator>
  <dc:description/>
  <dc:language>de-AT</dc:language>
  <cp:lastModifiedBy/>
  <cp:lastPrinted>2022-11-05T08:53:00Z</cp:lastPrinted>
  <dcterms:modified xsi:type="dcterms:W3CDTF">2022-11-13T18:01:20Z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